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65" w:rsidRPr="00726B27" w:rsidRDefault="009A6B65" w:rsidP="008412B2">
      <w:pPr>
        <w:spacing w:after="0" w:line="240" w:lineRule="auto"/>
        <w:ind w:left="-851" w:right="-988" w:firstLine="709"/>
        <w:jc w:val="both"/>
        <w:rPr>
          <w:b/>
          <w:u w:val="single"/>
          <w:lang w:val="ro-RO"/>
        </w:rPr>
      </w:pPr>
    </w:p>
    <w:p w:rsidR="00B53656" w:rsidRPr="00EC1339" w:rsidRDefault="009A6B65" w:rsidP="008412B2">
      <w:pPr>
        <w:spacing w:after="0" w:line="240" w:lineRule="auto"/>
        <w:ind w:left="-426" w:right="-421" w:firstLine="709"/>
        <w:jc w:val="center"/>
        <w:rPr>
          <w:rFonts w:ascii="Lucida Handwriting" w:hAnsi="Lucida Handwriting"/>
          <w:b/>
          <w:u w:val="single"/>
          <w:lang w:val="ro-RO"/>
        </w:rPr>
      </w:pPr>
      <w:r w:rsidRPr="00EC1339">
        <w:rPr>
          <w:rFonts w:ascii="Lucida Handwriting" w:hAnsi="Lucida Handwriting"/>
          <w:b/>
          <w:u w:val="single"/>
          <w:lang w:val="ro-RO"/>
        </w:rPr>
        <w:t xml:space="preserve">CTITORIILE LUI </w:t>
      </w:r>
      <w:r w:rsidRPr="00EC1339">
        <w:rPr>
          <w:b/>
          <w:u w:val="single"/>
          <w:lang w:val="ro-RO"/>
        </w:rPr>
        <w:t>Ş</w:t>
      </w:r>
      <w:r w:rsidRPr="00EC1339">
        <w:rPr>
          <w:rFonts w:ascii="Lucida Handwriting" w:hAnsi="Lucida Handwriting"/>
          <w:b/>
          <w:u w:val="single"/>
          <w:lang w:val="ro-RO"/>
        </w:rPr>
        <w:t>ERBAN</w:t>
      </w:r>
      <w:r w:rsidR="00EC1339" w:rsidRPr="00EC1339">
        <w:rPr>
          <w:rFonts w:ascii="Lucida Handwriting" w:hAnsi="Lucida Handwriting"/>
          <w:b/>
          <w:u w:val="single"/>
          <w:lang w:val="ro-RO"/>
        </w:rPr>
        <w:t xml:space="preserve"> VOD</w:t>
      </w:r>
      <w:r w:rsidR="00EC1339" w:rsidRPr="00EC1339">
        <w:rPr>
          <w:b/>
          <w:u w:val="single"/>
          <w:lang w:val="ro-RO"/>
        </w:rPr>
        <w:t>Ă</w:t>
      </w:r>
      <w:r w:rsidRPr="00EC1339">
        <w:rPr>
          <w:rFonts w:ascii="Lucida Handwriting" w:hAnsi="Lucida Handwriting"/>
          <w:b/>
          <w:u w:val="single"/>
          <w:lang w:val="ro-RO"/>
        </w:rPr>
        <w:t xml:space="preserve"> CANTACUZINO</w:t>
      </w:r>
    </w:p>
    <w:p w:rsidR="009A6B65" w:rsidRPr="00EC1339" w:rsidRDefault="009A6B65" w:rsidP="008412B2">
      <w:pPr>
        <w:spacing w:after="0" w:line="240" w:lineRule="auto"/>
        <w:ind w:left="-426" w:right="-421" w:firstLine="709"/>
        <w:jc w:val="both"/>
        <w:rPr>
          <w:rFonts w:ascii="Arial Rounded MT Bold" w:hAnsi="Arial Rounded MT Bold"/>
          <w:b/>
          <w:u w:val="single"/>
          <w:lang w:val="ro-RO"/>
        </w:rPr>
      </w:pPr>
    </w:p>
    <w:p w:rsidR="005A6894" w:rsidRDefault="005A6894" w:rsidP="008412B2">
      <w:pPr>
        <w:spacing w:after="0" w:line="240" w:lineRule="auto"/>
        <w:ind w:left="-426" w:right="-421" w:firstLine="709"/>
        <w:jc w:val="both"/>
        <w:rPr>
          <w:lang w:val="ro-RO"/>
        </w:rPr>
      </w:pPr>
      <w:r w:rsidRPr="00726B27">
        <w:rPr>
          <w:lang w:val="ro-RO"/>
        </w:rPr>
        <w:t>Ca mai to</w:t>
      </w:r>
      <w:r w:rsidRPr="00726B27">
        <w:rPr>
          <w:rFonts w:ascii="Cambria Math" w:hAnsi="Cambria Math" w:cs="Cambria Math"/>
          <w:lang w:val="ro-RO"/>
        </w:rPr>
        <w:t>ț</w:t>
      </w:r>
      <w:r w:rsidRPr="00726B27">
        <w:rPr>
          <w:lang w:val="ro-RO"/>
        </w:rPr>
        <w:t xml:space="preserve">i domnitorii români, </w:t>
      </w:r>
      <w:r w:rsidRPr="00726B27">
        <w:rPr>
          <w:rFonts w:ascii="Cambria Math" w:hAnsi="Cambria Math" w:cs="Cambria Math"/>
          <w:lang w:val="ro-RO"/>
        </w:rPr>
        <w:t>Ș</w:t>
      </w:r>
      <w:r w:rsidRPr="00726B27">
        <w:rPr>
          <w:lang w:val="ro-RO"/>
        </w:rPr>
        <w:t>erban Cantacuzino a avut o voca</w:t>
      </w:r>
      <w:r w:rsidRPr="00726B27">
        <w:rPr>
          <w:rFonts w:ascii="Cambria Math" w:hAnsi="Cambria Math" w:cs="Cambria Math"/>
          <w:lang w:val="ro-RO"/>
        </w:rPr>
        <w:t>ț</w:t>
      </w:r>
      <w:r w:rsidRPr="00726B27">
        <w:rPr>
          <w:lang w:val="ro-RO"/>
        </w:rPr>
        <w:t>ie de ctitor, construind multe clădiri pentru a ridica via</w:t>
      </w:r>
      <w:r w:rsidRPr="00726B27">
        <w:rPr>
          <w:rFonts w:ascii="Cambria Math" w:hAnsi="Cambria Math" w:cs="Cambria Math"/>
          <w:lang w:val="ro-RO"/>
        </w:rPr>
        <w:t>ț</w:t>
      </w:r>
      <w:r w:rsidRPr="00726B27">
        <w:rPr>
          <w:lang w:val="ro-RO"/>
        </w:rPr>
        <w:t>a social-morală a</w:t>
      </w:r>
      <w:r w:rsidR="00726B27">
        <w:rPr>
          <w:lang w:val="ro-RO"/>
        </w:rPr>
        <w:t xml:space="preserve"> supu</w:t>
      </w:r>
      <w:r w:rsidRPr="00726B27">
        <w:rPr>
          <w:rFonts w:ascii="Cambria Math" w:hAnsi="Cambria Math" w:cs="Cambria Math"/>
          <w:lang w:val="ro-RO"/>
        </w:rPr>
        <w:t>ș</w:t>
      </w:r>
      <w:r w:rsidRPr="00726B27">
        <w:rPr>
          <w:lang w:val="ro-RO"/>
        </w:rPr>
        <w:t xml:space="preserve">ilor săi. Astfel a construit </w:t>
      </w:r>
      <w:r w:rsidRPr="00726B27">
        <w:rPr>
          <w:b/>
          <w:i/>
          <w:lang w:val="ro-RO"/>
        </w:rPr>
        <w:t>Biserica Doamnei</w:t>
      </w:r>
      <w:r w:rsidRPr="00726B27">
        <w:rPr>
          <w:lang w:val="ro-RO"/>
        </w:rPr>
        <w:t xml:space="preserve">, </w:t>
      </w:r>
      <w:r w:rsidRPr="00726B27">
        <w:rPr>
          <w:b/>
          <w:i/>
          <w:lang w:val="ro-RO"/>
        </w:rPr>
        <w:t xml:space="preserve">Hanul </w:t>
      </w:r>
      <w:r w:rsidRPr="00726B27">
        <w:rPr>
          <w:rFonts w:ascii="Cambria Math" w:hAnsi="Cambria Math" w:cs="Cambria Math"/>
          <w:b/>
          <w:i/>
          <w:lang w:val="ro-RO"/>
        </w:rPr>
        <w:t>Ș</w:t>
      </w:r>
      <w:r w:rsidRPr="00726B27">
        <w:rPr>
          <w:b/>
          <w:i/>
          <w:lang w:val="ro-RO"/>
        </w:rPr>
        <w:t>erban Vodă</w:t>
      </w:r>
      <w:r w:rsidRPr="00726B27">
        <w:rPr>
          <w:lang w:val="ro-RO"/>
        </w:rPr>
        <w:t xml:space="preserve">, </w:t>
      </w:r>
      <w:r w:rsidRPr="00726B27">
        <w:rPr>
          <w:b/>
          <w:i/>
          <w:lang w:val="ro-RO"/>
        </w:rPr>
        <w:t>o biseri</w:t>
      </w:r>
      <w:r w:rsidR="00726B27">
        <w:rPr>
          <w:b/>
          <w:i/>
          <w:lang w:val="ro-RO"/>
        </w:rPr>
        <w:t>c</w:t>
      </w:r>
      <w:r w:rsidRPr="00726B27">
        <w:rPr>
          <w:b/>
          <w:i/>
          <w:lang w:val="ro-RO"/>
        </w:rPr>
        <w:t>ă de lemn</w:t>
      </w:r>
      <w:r w:rsidRPr="00726B27">
        <w:rPr>
          <w:lang w:val="ro-RO"/>
        </w:rPr>
        <w:t xml:space="preserve"> în vechea mahala a </w:t>
      </w:r>
      <w:r w:rsidRPr="00726B27">
        <w:rPr>
          <w:b/>
          <w:i/>
          <w:lang w:val="ro-RO"/>
        </w:rPr>
        <w:t>Scor</w:t>
      </w:r>
      <w:r w:rsidRPr="00726B27">
        <w:rPr>
          <w:rFonts w:ascii="Cambria Math" w:hAnsi="Cambria Math" w:cs="Cambria Math"/>
          <w:b/>
          <w:i/>
          <w:lang w:val="ro-RO"/>
        </w:rPr>
        <w:t>ț</w:t>
      </w:r>
      <w:r w:rsidRPr="00726B27">
        <w:rPr>
          <w:b/>
          <w:i/>
          <w:lang w:val="ro-RO"/>
        </w:rPr>
        <w:t>arului</w:t>
      </w:r>
      <w:r w:rsidRPr="00726B27">
        <w:rPr>
          <w:lang w:val="ro-RO"/>
        </w:rPr>
        <w:t xml:space="preserve">, </w:t>
      </w:r>
      <w:r w:rsidRPr="00726B27">
        <w:rPr>
          <w:b/>
          <w:i/>
          <w:lang w:val="ro-RO"/>
        </w:rPr>
        <w:t xml:space="preserve">Podul </w:t>
      </w:r>
      <w:r w:rsidRPr="00726B27">
        <w:rPr>
          <w:rFonts w:ascii="Cambria Math" w:hAnsi="Cambria Math" w:cs="Cambria Math"/>
          <w:b/>
          <w:i/>
          <w:lang w:val="ro-RO"/>
        </w:rPr>
        <w:t>Ș</w:t>
      </w:r>
      <w:r w:rsidRPr="00726B27">
        <w:rPr>
          <w:b/>
          <w:i/>
          <w:lang w:val="ro-RO"/>
        </w:rPr>
        <w:t>erban Vodă</w:t>
      </w:r>
      <w:r w:rsidR="008412B2">
        <w:rPr>
          <w:b/>
          <w:i/>
          <w:lang w:val="ro-RO"/>
        </w:rPr>
        <w:t xml:space="preserve"> (</w:t>
      </w:r>
      <w:r w:rsidR="008412B2">
        <w:rPr>
          <w:i/>
          <w:lang w:val="ro-RO"/>
        </w:rPr>
        <w:t>actuala Cale Şerban Vodă</w:t>
      </w:r>
      <w:r w:rsidR="008412B2">
        <w:rPr>
          <w:b/>
          <w:i/>
          <w:lang w:val="ro-RO"/>
        </w:rPr>
        <w:t>)</w:t>
      </w:r>
      <w:r w:rsidRPr="00726B27">
        <w:rPr>
          <w:lang w:val="ro-RO"/>
        </w:rPr>
        <w:t xml:space="preserve">, </w:t>
      </w:r>
      <w:r w:rsidRPr="00726B27">
        <w:rPr>
          <w:i/>
          <w:lang w:val="ro-RO"/>
        </w:rPr>
        <w:t>casele domne</w:t>
      </w:r>
      <w:r w:rsidRPr="00726B27">
        <w:rPr>
          <w:rFonts w:ascii="Cambria Math" w:hAnsi="Cambria Math" w:cs="Cambria Math"/>
          <w:i/>
          <w:lang w:val="ro-RO"/>
        </w:rPr>
        <w:t>ș</w:t>
      </w:r>
      <w:r w:rsidRPr="00726B27">
        <w:rPr>
          <w:i/>
          <w:lang w:val="ro-RO"/>
        </w:rPr>
        <w:t>ti</w:t>
      </w:r>
      <w:r w:rsidRPr="00726B27">
        <w:rPr>
          <w:lang w:val="ro-RO"/>
        </w:rPr>
        <w:t xml:space="preserve"> din centru ora</w:t>
      </w:r>
      <w:r w:rsidRPr="00726B27">
        <w:rPr>
          <w:rFonts w:ascii="Cambria Math" w:hAnsi="Cambria Math" w:cs="Cambria Math"/>
          <w:lang w:val="ro-RO"/>
        </w:rPr>
        <w:t>ș</w:t>
      </w:r>
      <w:r w:rsidRPr="00726B27">
        <w:rPr>
          <w:lang w:val="ro-RO"/>
        </w:rPr>
        <w:t>ului</w:t>
      </w:r>
      <w:r w:rsidR="00E7666E">
        <w:rPr>
          <w:lang w:val="ro-RO"/>
        </w:rPr>
        <w:t xml:space="preserve">, </w:t>
      </w:r>
      <w:r w:rsidR="00E7666E" w:rsidRPr="00E7666E">
        <w:rPr>
          <w:lang w:val="ro-RO"/>
        </w:rPr>
        <w:t xml:space="preserve">întemeiază prima </w:t>
      </w:r>
      <w:r w:rsidR="00E7666E" w:rsidRPr="00E7666E">
        <w:rPr>
          <w:rFonts w:ascii="Cambria Math" w:hAnsi="Cambria Math" w:cs="Cambria Math"/>
          <w:lang w:val="ro-RO"/>
        </w:rPr>
        <w:t>ș</w:t>
      </w:r>
      <w:r w:rsidR="00E7666E" w:rsidRPr="00E7666E">
        <w:rPr>
          <w:lang w:val="ro-RO"/>
        </w:rPr>
        <w:t xml:space="preserve">coală românească, </w:t>
      </w:r>
      <w:r w:rsidR="00E7666E" w:rsidRPr="00E7666E">
        <w:rPr>
          <w:rFonts w:ascii="Cambria Math" w:hAnsi="Cambria Math" w:cs="Cambria Math"/>
          <w:lang w:val="ro-RO"/>
        </w:rPr>
        <w:t>Ș</w:t>
      </w:r>
      <w:r w:rsidR="00E7666E" w:rsidRPr="00E7666E">
        <w:rPr>
          <w:lang w:val="ro-RO"/>
        </w:rPr>
        <w:t>coala domnească de la mănăstirea Sf.Sava din Bucure</w:t>
      </w:r>
      <w:r w:rsidR="00E7666E" w:rsidRPr="00E7666E">
        <w:rPr>
          <w:rFonts w:ascii="Cambria Math" w:hAnsi="Cambria Math" w:cs="Cambria Math"/>
          <w:lang w:val="ro-RO"/>
        </w:rPr>
        <w:t>ș</w:t>
      </w:r>
      <w:r w:rsidR="00E7666E" w:rsidRPr="00E7666E">
        <w:rPr>
          <w:lang w:val="ro-RO"/>
        </w:rPr>
        <w:t>ti</w:t>
      </w:r>
      <w:r w:rsidR="008412B2">
        <w:rPr>
          <w:lang w:val="ro-RO"/>
        </w:rPr>
        <w:t xml:space="preserve"> (1679)</w:t>
      </w:r>
      <w:r w:rsidR="008412B2">
        <w:rPr>
          <w:rStyle w:val="FootnoteReference"/>
          <w:lang w:val="ro-RO"/>
        </w:rPr>
        <w:footnoteReference w:id="2"/>
      </w:r>
      <w:r w:rsidRPr="00E7666E">
        <w:rPr>
          <w:lang w:val="ro-RO"/>
        </w:rPr>
        <w:t xml:space="preserve"> </w:t>
      </w:r>
      <w:r w:rsidRPr="00726B27">
        <w:rPr>
          <w:rFonts w:ascii="Cambria Math" w:hAnsi="Cambria Math" w:cs="Cambria Math"/>
          <w:lang w:val="ro-RO"/>
        </w:rPr>
        <w:t>ș</w:t>
      </w:r>
      <w:r w:rsidRPr="00726B27">
        <w:rPr>
          <w:lang w:val="ro-RO"/>
        </w:rPr>
        <w:t xml:space="preserve">i nu în ultimul rând </w:t>
      </w:r>
      <w:r w:rsidRPr="00726B27">
        <w:rPr>
          <w:b/>
          <w:i/>
          <w:lang w:val="ro-RO"/>
        </w:rPr>
        <w:t>Mănăstirea Cotroceni</w:t>
      </w:r>
      <w:r w:rsidRPr="00726B27">
        <w:rPr>
          <w:lang w:val="ro-RO"/>
        </w:rPr>
        <w:t>, monument de o deosebită frumuse</w:t>
      </w:r>
      <w:r w:rsidRPr="00726B27">
        <w:rPr>
          <w:rFonts w:ascii="Cambria Math" w:hAnsi="Cambria Math" w:cs="Cambria Math"/>
          <w:lang w:val="ro-RO"/>
        </w:rPr>
        <w:t>ț</w:t>
      </w:r>
      <w:r w:rsidRPr="00726B27">
        <w:rPr>
          <w:lang w:val="ro-RO"/>
        </w:rPr>
        <w:t xml:space="preserve">e </w:t>
      </w:r>
      <w:r w:rsidRPr="00726B27">
        <w:rPr>
          <w:rFonts w:ascii="Cambria Math" w:hAnsi="Cambria Math" w:cs="Cambria Math"/>
          <w:lang w:val="ro-RO"/>
        </w:rPr>
        <w:t>ș</w:t>
      </w:r>
      <w:r w:rsidRPr="00726B27">
        <w:rPr>
          <w:lang w:val="ro-RO"/>
        </w:rPr>
        <w:t>i măre</w:t>
      </w:r>
      <w:r w:rsidRPr="00726B27">
        <w:rPr>
          <w:rFonts w:ascii="Cambria Math" w:hAnsi="Cambria Math" w:cs="Cambria Math"/>
          <w:lang w:val="ro-RO"/>
        </w:rPr>
        <w:t>ț</w:t>
      </w:r>
      <w:r w:rsidRPr="00726B27">
        <w:rPr>
          <w:lang w:val="ro-RO"/>
        </w:rPr>
        <w:t>ie.</w:t>
      </w:r>
      <w:r w:rsidR="00126E2B" w:rsidRPr="00126E2B">
        <w:rPr>
          <w:rFonts w:eastAsia="Times New Roman"/>
          <w:snapToGrid w:val="0"/>
          <w:color w:val="000000"/>
          <w:w w:val="0"/>
          <w:sz w:val="0"/>
          <w:szCs w:val="0"/>
          <w:u w:color="000000"/>
          <w:bdr w:val="none" w:sz="0" w:space="0" w:color="000000"/>
          <w:shd w:val="clear" w:color="000000" w:fill="000000"/>
        </w:rPr>
        <w:t xml:space="preserve"> </w:t>
      </w:r>
    </w:p>
    <w:p w:rsidR="00E7666E" w:rsidRPr="00726B27" w:rsidRDefault="00E7666E" w:rsidP="008412B2">
      <w:pPr>
        <w:pStyle w:val="NormalWeb"/>
        <w:spacing w:before="0" w:beforeAutospacing="0" w:after="0" w:afterAutospacing="0"/>
        <w:ind w:left="-426" w:right="-421"/>
        <w:jc w:val="both"/>
        <w:rPr>
          <w:lang w:val="ro-RO"/>
        </w:rPr>
      </w:pPr>
      <w:r>
        <w:rPr>
          <w:b/>
          <w:lang w:val="ro-RO"/>
        </w:rPr>
        <w:t>M-</w:t>
      </w:r>
      <w:r w:rsidRPr="00126E2B">
        <w:rPr>
          <w:b/>
          <w:lang w:val="ro-RO"/>
        </w:rPr>
        <w:t>tirea Cotroceni – stampă de la 1860</w:t>
      </w:r>
      <w:r>
        <w:rPr>
          <w:b/>
          <w:lang w:val="ro-RO"/>
        </w:rPr>
        <w:t xml:space="preserve">  </w:t>
      </w:r>
    </w:p>
    <w:p w:rsidR="009A6B65" w:rsidRPr="00726B27" w:rsidRDefault="007E28B1" w:rsidP="008412B2">
      <w:pPr>
        <w:spacing w:after="0" w:line="240" w:lineRule="auto"/>
        <w:ind w:right="-421"/>
        <w:jc w:val="both"/>
        <w:rPr>
          <w:b/>
          <w:u w:val="single"/>
          <w:lang w:val="ro-RO"/>
        </w:rPr>
      </w:pPr>
      <w:r w:rsidRPr="007E28B1">
        <w:rPr>
          <w:b/>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40005</wp:posOffset>
            </wp:positionV>
            <wp:extent cx="2790825" cy="1885950"/>
            <wp:effectExtent l="19050" t="0" r="9525" b="0"/>
            <wp:wrapThrough wrapText="bothSides">
              <wp:wrapPolygon edited="0">
                <wp:start x="-147" y="0"/>
                <wp:lineTo x="-147" y="21382"/>
                <wp:lineTo x="21674" y="21382"/>
                <wp:lineTo x="21674" y="0"/>
                <wp:lineTo x="-147" y="0"/>
              </wp:wrapPolygon>
            </wp:wrapThrough>
            <wp:docPr id="1" name="Picture 1" descr="C:\Documents and Settings\braileanu\Desktop\220px-Mănăstirea_Cotroceni,_1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raileanu\Desktop\220px-Mănăstirea_Cotroceni,_1860.jpg"/>
                    <pic:cNvPicPr>
                      <a:picLocks noChangeAspect="1" noChangeArrowheads="1"/>
                    </pic:cNvPicPr>
                  </pic:nvPicPr>
                  <pic:blipFill>
                    <a:blip r:embed="rId7"/>
                    <a:srcRect/>
                    <a:stretch>
                      <a:fillRect/>
                    </a:stretch>
                  </pic:blipFill>
                  <pic:spPr bwMode="auto">
                    <a:xfrm>
                      <a:off x="0" y="0"/>
                      <a:ext cx="2790825" cy="1885950"/>
                    </a:xfrm>
                    <a:prstGeom prst="rect">
                      <a:avLst/>
                    </a:prstGeom>
                    <a:noFill/>
                    <a:ln w="9525">
                      <a:noFill/>
                      <a:miter lim="800000"/>
                      <a:headEnd/>
                      <a:tailEnd/>
                    </a:ln>
                  </pic:spPr>
                </pic:pic>
              </a:graphicData>
            </a:graphic>
          </wp:anchor>
        </w:drawing>
      </w:r>
      <w:r>
        <w:rPr>
          <w:b/>
          <w:lang w:val="ro-RO"/>
        </w:rPr>
        <w:t xml:space="preserve">   </w:t>
      </w:r>
      <w:r w:rsidR="00726B27" w:rsidRPr="007E28B1">
        <w:rPr>
          <w:b/>
          <w:u w:val="single"/>
          <w:lang w:val="ro-RO"/>
        </w:rPr>
        <w:t>MĂNĂSTIREA COTROCENI</w:t>
      </w:r>
      <w:r w:rsidR="00726B27" w:rsidRPr="00726B27">
        <w:rPr>
          <w:b/>
          <w:lang w:val="ro-RO"/>
        </w:rPr>
        <w:t xml:space="preserve">. </w:t>
      </w:r>
      <w:r w:rsidR="009A6B65" w:rsidRPr="00726B27">
        <w:rPr>
          <w:lang w:val="ro-RO"/>
        </w:rPr>
        <w:t xml:space="preserve">Zona Cotrocenilor intră în proprietatea lui </w:t>
      </w:r>
      <w:r w:rsidR="009A6B65" w:rsidRPr="00726B27">
        <w:rPr>
          <w:rFonts w:ascii="Cambria Math" w:hAnsi="Cambria Math" w:cs="Cambria Math"/>
          <w:lang w:val="ro-RO"/>
        </w:rPr>
        <w:t>Ș</w:t>
      </w:r>
      <w:r w:rsidR="009A6B65" w:rsidRPr="00726B27">
        <w:rPr>
          <w:lang w:val="ro-RO"/>
        </w:rPr>
        <w:t xml:space="preserve">erban Cantacuzino în anul 1660, ca răsplată pentru serviciile deosebite aduse domnitorului Gheorghe Ghica (1659 - 1660). La această proprietate mai adaugă prin cumpărări succesive în 1671, de la fii căpitanului Ghiorca, zona din deal unde va construi mai apoi mănăstirea sa </w:t>
      </w:r>
      <w:r w:rsidR="009A6B65" w:rsidRPr="00726B27">
        <w:rPr>
          <w:rFonts w:ascii="Cambria Math" w:hAnsi="Cambria Math" w:cs="Cambria Math"/>
          <w:lang w:val="ro-RO"/>
        </w:rPr>
        <w:t>ș</w:t>
      </w:r>
      <w:r w:rsidR="009A6B65" w:rsidRPr="00726B27">
        <w:rPr>
          <w:lang w:val="ro-RO"/>
        </w:rPr>
        <w:t>i zona de la poalele</w:t>
      </w:r>
      <w:r w:rsidR="00726B27">
        <w:rPr>
          <w:lang w:val="ro-RO"/>
        </w:rPr>
        <w:t xml:space="preserve"> dealului, unde va face gră</w:t>
      </w:r>
      <w:r w:rsidR="009A6B65" w:rsidRPr="00726B27">
        <w:rPr>
          <w:lang w:val="ro-RO"/>
        </w:rPr>
        <w:t xml:space="preserve">dina </w:t>
      </w:r>
      <w:r w:rsidR="009A6B65" w:rsidRPr="00726B27">
        <w:rPr>
          <w:rFonts w:ascii="Cambria Math" w:hAnsi="Cambria Math" w:cs="Cambria Math"/>
          <w:lang w:val="ro-RO"/>
        </w:rPr>
        <w:t>ș</w:t>
      </w:r>
      <w:r w:rsidR="009A6B65" w:rsidRPr="00726B27">
        <w:rPr>
          <w:lang w:val="ro-RO"/>
        </w:rPr>
        <w:t>i parcul palatului domnesc.</w:t>
      </w:r>
    </w:p>
    <w:p w:rsidR="009A6B65" w:rsidRPr="00726B27" w:rsidRDefault="008412B2" w:rsidP="008412B2">
      <w:pPr>
        <w:pStyle w:val="NormalWeb"/>
        <w:spacing w:before="0" w:beforeAutospacing="0" w:after="0" w:afterAutospacing="0"/>
        <w:ind w:left="-426" w:right="-421" w:firstLine="709"/>
        <w:jc w:val="both"/>
        <w:rPr>
          <w:lang w:val="ro-RO"/>
        </w:rPr>
      </w:pPr>
      <w:r>
        <w:rPr>
          <w:noProof/>
        </w:rPr>
        <w:drawing>
          <wp:anchor distT="0" distB="0" distL="114300" distR="114300" simplePos="0" relativeHeight="251659264" behindDoc="0" locked="0" layoutInCell="1" allowOverlap="1">
            <wp:simplePos x="0" y="0"/>
            <wp:positionH relativeFrom="column">
              <wp:posOffset>-514350</wp:posOffset>
            </wp:positionH>
            <wp:positionV relativeFrom="paragraph">
              <wp:posOffset>1011555</wp:posOffset>
            </wp:positionV>
            <wp:extent cx="4286250" cy="4362450"/>
            <wp:effectExtent l="19050" t="0" r="0" b="0"/>
            <wp:wrapThrough wrapText="bothSides">
              <wp:wrapPolygon edited="0">
                <wp:start x="-96" y="0"/>
                <wp:lineTo x="-96" y="21506"/>
                <wp:lineTo x="21600" y="21506"/>
                <wp:lineTo x="21600" y="0"/>
                <wp:lineTo x="-96" y="0"/>
              </wp:wrapPolygon>
            </wp:wrapThrough>
            <wp:docPr id="4" name="Picture 4" descr="C:\Documents and Settings\braileanu\Desktop\manastirea-cotroc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raileanu\Desktop\manastirea-cotroceni-(1).jpg"/>
                    <pic:cNvPicPr>
                      <a:picLocks noChangeAspect="1" noChangeArrowheads="1"/>
                    </pic:cNvPicPr>
                  </pic:nvPicPr>
                  <pic:blipFill>
                    <a:blip r:embed="rId8"/>
                    <a:srcRect/>
                    <a:stretch>
                      <a:fillRect/>
                    </a:stretch>
                  </pic:blipFill>
                  <pic:spPr bwMode="auto">
                    <a:xfrm>
                      <a:off x="0" y="0"/>
                      <a:ext cx="4286250" cy="4362450"/>
                    </a:xfrm>
                    <a:prstGeom prst="rect">
                      <a:avLst/>
                    </a:prstGeom>
                    <a:noFill/>
                    <a:ln w="9525">
                      <a:noFill/>
                      <a:miter lim="800000"/>
                      <a:headEnd/>
                      <a:tailEnd/>
                    </a:ln>
                  </pic:spPr>
                </pic:pic>
              </a:graphicData>
            </a:graphic>
          </wp:anchor>
        </w:drawing>
      </w:r>
      <w:r w:rsidR="009A6B65" w:rsidRPr="00726B27">
        <w:rPr>
          <w:lang w:val="ro-RO"/>
        </w:rPr>
        <w:t xml:space="preserve">Pe întreaga perioadă a domniei sale (1678 – 1688) </w:t>
      </w:r>
      <w:r w:rsidR="009A6B65" w:rsidRPr="00726B27">
        <w:rPr>
          <w:rFonts w:ascii="Cambria Math" w:hAnsi="Cambria Math" w:cs="Cambria Math"/>
          <w:lang w:val="ro-RO"/>
        </w:rPr>
        <w:t>Ș</w:t>
      </w:r>
      <w:r w:rsidR="009A6B65" w:rsidRPr="00726B27">
        <w:rPr>
          <w:lang w:val="ro-RO"/>
        </w:rPr>
        <w:t xml:space="preserve">erban Cantacuzino </w:t>
      </w:r>
      <w:r w:rsidR="009A6B65" w:rsidRPr="00726B27">
        <w:rPr>
          <w:rFonts w:ascii="Cambria Math" w:hAnsi="Cambria Math" w:cs="Cambria Math"/>
          <w:lang w:val="ro-RO"/>
        </w:rPr>
        <w:t>ș</w:t>
      </w:r>
      <w:r w:rsidR="009A6B65" w:rsidRPr="00726B27">
        <w:rPr>
          <w:lang w:val="ro-RO"/>
        </w:rPr>
        <w:t>i-a avut re</w:t>
      </w:r>
      <w:r w:rsidR="009A6B65" w:rsidRPr="00726B27">
        <w:rPr>
          <w:rFonts w:ascii="Cambria Math" w:hAnsi="Cambria Math" w:cs="Cambria Math"/>
          <w:lang w:val="ro-RO"/>
        </w:rPr>
        <w:t>ș</w:t>
      </w:r>
      <w:r w:rsidR="009A6B65" w:rsidRPr="00726B27">
        <w:rPr>
          <w:lang w:val="ro-RO"/>
        </w:rPr>
        <w:t>edin</w:t>
      </w:r>
      <w:r w:rsidR="009A6B65" w:rsidRPr="00726B27">
        <w:rPr>
          <w:rFonts w:ascii="Cambria Math" w:hAnsi="Cambria Math" w:cs="Cambria Math"/>
          <w:lang w:val="ro-RO"/>
        </w:rPr>
        <w:t>ț</w:t>
      </w:r>
      <w:r w:rsidR="009A6B65" w:rsidRPr="00726B27">
        <w:rPr>
          <w:lang w:val="ro-RO"/>
        </w:rPr>
        <w:t>a în casele domne</w:t>
      </w:r>
      <w:r w:rsidR="009A6B65" w:rsidRPr="00726B27">
        <w:rPr>
          <w:rFonts w:ascii="Cambria Math" w:hAnsi="Cambria Math" w:cs="Cambria Math"/>
          <w:lang w:val="ro-RO"/>
        </w:rPr>
        <w:t>ș</w:t>
      </w:r>
      <w:r w:rsidR="009A6B65" w:rsidRPr="00726B27">
        <w:rPr>
          <w:lang w:val="ro-RO"/>
        </w:rPr>
        <w:t xml:space="preserve">ti de la manăstirea </w:t>
      </w:r>
      <w:r w:rsidR="00E7666E" w:rsidRPr="00726B27">
        <w:rPr>
          <w:lang w:val="ro-RO"/>
        </w:rPr>
        <w:t>Cotroceni</w:t>
      </w:r>
      <w:r w:rsidR="00E7666E">
        <w:rPr>
          <w:lang w:val="ro-RO"/>
        </w:rPr>
        <w:t>.</w:t>
      </w:r>
      <w:r w:rsidR="00E7666E" w:rsidRPr="00E7666E">
        <w:rPr>
          <w:lang w:val="ro-RO"/>
        </w:rPr>
        <w:t xml:space="preserve"> </w:t>
      </w:r>
      <w:r w:rsidR="00E7666E" w:rsidRPr="00726B27">
        <w:rPr>
          <w:lang w:val="ro-RO"/>
        </w:rPr>
        <w:t>Acestea se găseau pe latura nordică a cur</w:t>
      </w:r>
      <w:r w:rsidR="00E7666E" w:rsidRPr="00726B27">
        <w:rPr>
          <w:rFonts w:ascii="Cambria Math" w:hAnsi="Cambria Math" w:cs="Cambria Math"/>
          <w:lang w:val="ro-RO"/>
        </w:rPr>
        <w:t>ț</w:t>
      </w:r>
      <w:r w:rsidR="00E7666E" w:rsidRPr="00726B27">
        <w:rPr>
          <w:lang w:val="ro-RO"/>
        </w:rPr>
        <w:t xml:space="preserve">ii </w:t>
      </w:r>
      <w:r w:rsidR="00E7666E" w:rsidRPr="00726B27">
        <w:rPr>
          <w:rFonts w:ascii="Cambria Math" w:hAnsi="Cambria Math" w:cs="Cambria Math"/>
          <w:lang w:val="ro-RO"/>
        </w:rPr>
        <w:t>ș</w:t>
      </w:r>
      <w:r w:rsidR="00E7666E" w:rsidRPr="00726B27">
        <w:rPr>
          <w:lang w:val="ro-RO"/>
        </w:rPr>
        <w:t>i aveau: patru</w:t>
      </w:r>
      <w:r w:rsidR="00E7666E" w:rsidRPr="00E7666E">
        <w:rPr>
          <w:lang w:val="ro-RO"/>
        </w:rPr>
        <w:t xml:space="preserve"> </w:t>
      </w:r>
      <w:r w:rsidR="00E7666E" w:rsidRPr="00726B27">
        <w:rPr>
          <w:lang w:val="ro-RO"/>
        </w:rPr>
        <w:t>camere la parter, iar prin intermediul a două scări se</w:t>
      </w:r>
      <w:r w:rsidR="00E7666E" w:rsidRPr="007E28B1">
        <w:rPr>
          <w:lang w:val="ro-RO"/>
        </w:rPr>
        <w:t xml:space="preserve"> </w:t>
      </w:r>
      <w:r w:rsidR="00E7666E" w:rsidRPr="00726B27">
        <w:rPr>
          <w:lang w:val="ro-RO"/>
        </w:rPr>
        <w:t xml:space="preserve">făcea legătura cu etajul care avea zece camere ce </w:t>
      </w:r>
      <w:r w:rsidR="00E7666E">
        <w:rPr>
          <w:lang w:val="ro-RO"/>
        </w:rPr>
        <w:t xml:space="preserve"> </w:t>
      </w:r>
      <w:r w:rsidR="00E7666E" w:rsidRPr="00726B27">
        <w:rPr>
          <w:lang w:val="ro-RO"/>
        </w:rPr>
        <w:t>duceau spre două săli.</w:t>
      </w:r>
      <w:r w:rsidR="00E7666E">
        <w:rPr>
          <w:lang w:val="ro-RO"/>
        </w:rPr>
        <w:t xml:space="preserve"> </w:t>
      </w:r>
      <w:r w:rsidR="00E7666E" w:rsidRPr="00726B27">
        <w:rPr>
          <w:lang w:val="ro-RO"/>
        </w:rPr>
        <w:t>La subsol se afla pivni</w:t>
      </w:r>
      <w:r w:rsidR="00E7666E" w:rsidRPr="00726B27">
        <w:rPr>
          <w:rFonts w:ascii="Cambria Math" w:hAnsi="Cambria Math" w:cs="Cambria Math"/>
          <w:lang w:val="ro-RO"/>
        </w:rPr>
        <w:t>ț</w:t>
      </w:r>
      <w:r w:rsidR="00E7666E" w:rsidRPr="00726B27">
        <w:rPr>
          <w:lang w:val="ro-RO"/>
        </w:rPr>
        <w:t>a de mari dimensiuni care servea la depozitarea unor mari cantită</w:t>
      </w:r>
      <w:r w:rsidR="00E7666E" w:rsidRPr="00726B27">
        <w:rPr>
          <w:rFonts w:ascii="Cambria Math" w:hAnsi="Cambria Math" w:cs="Cambria Math"/>
          <w:lang w:val="ro-RO"/>
        </w:rPr>
        <w:t>ț</w:t>
      </w:r>
      <w:r w:rsidR="00E7666E" w:rsidRPr="00726B27">
        <w:rPr>
          <w:lang w:val="ro-RO"/>
        </w:rPr>
        <w:t xml:space="preserve">i de alimente </w:t>
      </w:r>
      <w:r w:rsidR="00E7666E" w:rsidRPr="00726B27">
        <w:rPr>
          <w:rFonts w:ascii="Cambria Math" w:hAnsi="Cambria Math" w:cs="Cambria Math"/>
          <w:lang w:val="ro-RO"/>
        </w:rPr>
        <w:t>ș</w:t>
      </w:r>
      <w:r w:rsidR="00E7666E" w:rsidRPr="00726B27">
        <w:rPr>
          <w:lang w:val="ro-RO"/>
        </w:rPr>
        <w:t xml:space="preserve">i vinuri </w:t>
      </w:r>
      <w:r w:rsidR="00E7666E" w:rsidRPr="00726B27">
        <w:rPr>
          <w:rFonts w:ascii="Cambria Math" w:hAnsi="Cambria Math" w:cs="Cambria Math"/>
          <w:lang w:val="ro-RO"/>
        </w:rPr>
        <w:t>ș</w:t>
      </w:r>
      <w:r w:rsidR="00E7666E" w:rsidRPr="00726B27">
        <w:rPr>
          <w:lang w:val="ro-RO"/>
        </w:rPr>
        <w:t xml:space="preserve">i </w:t>
      </w:r>
      <w:r w:rsidR="00E7666E">
        <w:rPr>
          <w:lang w:val="ro-RO"/>
        </w:rPr>
        <w:t>o</w:t>
      </w:r>
      <w:r w:rsidR="00E7666E" w:rsidRPr="00726B27">
        <w:rPr>
          <w:lang w:val="ro-RO"/>
        </w:rPr>
        <w:t>cazional ca temni</w:t>
      </w:r>
      <w:r w:rsidR="00E7666E" w:rsidRPr="00726B27">
        <w:rPr>
          <w:rFonts w:ascii="Cambria Math" w:hAnsi="Cambria Math" w:cs="Cambria Math"/>
          <w:lang w:val="ro-RO"/>
        </w:rPr>
        <w:t>ț</w:t>
      </w:r>
      <w:r w:rsidR="00E7666E">
        <w:rPr>
          <w:lang w:val="ro-RO"/>
        </w:rPr>
        <w:t>ă</w:t>
      </w:r>
      <w:r w:rsidR="00E7666E" w:rsidRPr="00726B27">
        <w:rPr>
          <w:lang w:val="ro-RO"/>
        </w:rPr>
        <w:t>.</w:t>
      </w:r>
      <w:r w:rsidR="00E7666E">
        <w:rPr>
          <w:lang w:val="ro-RO"/>
        </w:rPr>
        <w:t xml:space="preserve"> </w:t>
      </w:r>
      <w:r w:rsidR="00E7666E" w:rsidRPr="00726B27">
        <w:rPr>
          <w:lang w:val="ro-RO"/>
        </w:rPr>
        <w:t>Incinta mănăstirii era d</w:t>
      </w:r>
      <w:r w:rsidR="00E7666E">
        <w:rPr>
          <w:lang w:val="ro-RO"/>
        </w:rPr>
        <w:t>e formă pătrată, un patrulater în mijlocul că</w:t>
      </w:r>
      <w:r w:rsidR="00E7666E" w:rsidRPr="00726B27">
        <w:rPr>
          <w:lang w:val="ro-RO"/>
        </w:rPr>
        <w:t>ruia se afla biserica – monument d</w:t>
      </w:r>
      <w:r w:rsidR="00E7666E">
        <w:rPr>
          <w:lang w:val="ro-RO"/>
        </w:rPr>
        <w:t>e referinţă pentru arhitectura ş</w:t>
      </w:r>
      <w:r w:rsidR="00E7666E" w:rsidRPr="00726B27">
        <w:rPr>
          <w:lang w:val="ro-RO"/>
        </w:rPr>
        <w:t>i</w:t>
      </w:r>
      <w:r w:rsidR="00E7666E">
        <w:rPr>
          <w:lang w:val="ro-RO"/>
        </w:rPr>
        <w:t xml:space="preserve"> arta românească de la confluenţa secolelor XVII ş</w:t>
      </w:r>
      <w:r w:rsidR="00E7666E" w:rsidRPr="00726B27">
        <w:rPr>
          <w:lang w:val="ro-RO"/>
        </w:rPr>
        <w:t>i XVIII.</w:t>
      </w:r>
      <w:r w:rsidR="00726B27">
        <w:rPr>
          <w:lang w:val="ro-RO"/>
        </w:rPr>
        <w:t>În legatură cu biserica putem spune că avea ca lungime 31,5 m şi o înălţ</w:t>
      </w:r>
      <w:r w:rsidR="009A6B65" w:rsidRPr="00726B27">
        <w:rPr>
          <w:lang w:val="ro-RO"/>
        </w:rPr>
        <w:t>ime de 13,5 m. Pridvorul era sprijinit pe 10 coloane octogonale di</w:t>
      </w:r>
      <w:r w:rsidR="00726B27">
        <w:rPr>
          <w:lang w:val="ro-RO"/>
        </w:rPr>
        <w:t>n piatră</w:t>
      </w:r>
      <w:r w:rsidR="009A6B65" w:rsidRPr="00726B27">
        <w:rPr>
          <w:lang w:val="ro-RO"/>
        </w:rPr>
        <w:t xml:space="preserve"> unite prin ar</w:t>
      </w:r>
      <w:r w:rsidR="00726B27">
        <w:rPr>
          <w:lang w:val="ro-RO"/>
        </w:rPr>
        <w:t>ce semicirculare. Biserica era înconjurată de un brâ</w:t>
      </w:r>
      <w:r w:rsidR="009A6B65" w:rsidRPr="00726B27">
        <w:rPr>
          <w:lang w:val="ro-RO"/>
        </w:rPr>
        <w:t>u med</w:t>
      </w:r>
      <w:r w:rsidR="00726B27">
        <w:rPr>
          <w:lang w:val="ro-RO"/>
        </w:rPr>
        <w:t>ian sculptat, aflat la 2/3 din înălţimea locaş</w:t>
      </w:r>
      <w:r w:rsidR="009A6B65" w:rsidRPr="00726B27">
        <w:rPr>
          <w:lang w:val="ro-RO"/>
        </w:rPr>
        <w:t>ului. Interiorul era dominat de 12 col</w:t>
      </w:r>
      <w:r w:rsidR="00726B27">
        <w:rPr>
          <w:lang w:val="ro-RO"/>
        </w:rPr>
        <w:t>oane de piatră sculptată, care se aflau în pridvor şi pe care se sprijinea o cupolă</w:t>
      </w:r>
      <w:r w:rsidR="009A6B65" w:rsidRPr="00726B27">
        <w:rPr>
          <w:lang w:val="ro-RO"/>
        </w:rPr>
        <w:t>. Iconostasu</w:t>
      </w:r>
      <w:r w:rsidR="00726B27">
        <w:rPr>
          <w:lang w:val="ro-RO"/>
        </w:rPr>
        <w:t>l din lemn avea o bogată ornamentaţie sculptată şi aurită, care încadra icoanele împărăteş</w:t>
      </w:r>
      <w:r w:rsidR="009A6B65" w:rsidRPr="00726B27">
        <w:rPr>
          <w:lang w:val="ro-RO"/>
        </w:rPr>
        <w:t>ti. Picto</w:t>
      </w:r>
      <w:r w:rsidR="00726B27">
        <w:rPr>
          <w:lang w:val="ro-RO"/>
        </w:rPr>
        <w:t>rul bisericii a fost celebrul Pâ</w:t>
      </w:r>
      <w:r w:rsidR="009A6B65" w:rsidRPr="00726B27">
        <w:rPr>
          <w:lang w:val="ro-RO"/>
        </w:rPr>
        <w:t>rvu Mutu.</w:t>
      </w:r>
    </w:p>
    <w:p w:rsidR="009A6B65" w:rsidRDefault="00726B27" w:rsidP="008412B2">
      <w:pPr>
        <w:pStyle w:val="NormalWeb"/>
        <w:spacing w:before="0" w:beforeAutospacing="0" w:after="0" w:afterAutospacing="0"/>
        <w:ind w:left="-426" w:right="-421" w:firstLine="709"/>
        <w:jc w:val="both"/>
        <w:rPr>
          <w:lang w:val="ro-RO"/>
        </w:rPr>
      </w:pPr>
      <w:r>
        <w:rPr>
          <w:lang w:val="ro-RO"/>
        </w:rPr>
        <w:lastRenderedPageBreak/>
        <w:t>Pe latura sudică se aflau clădirile stăreţiei şi chiliile calugă</w:t>
      </w:r>
      <w:r w:rsidR="009A6B65" w:rsidRPr="00726B27">
        <w:rPr>
          <w:lang w:val="ro-RO"/>
        </w:rPr>
        <w:t>ri</w:t>
      </w:r>
      <w:r>
        <w:rPr>
          <w:lang w:val="ro-RO"/>
        </w:rPr>
        <w:t>lor greci care administrau mână</w:t>
      </w:r>
      <w:r w:rsidR="009A6B65" w:rsidRPr="00726B27">
        <w:rPr>
          <w:lang w:val="ro-RO"/>
        </w:rPr>
        <w:t>stirea, iar pe part</w:t>
      </w:r>
      <w:r>
        <w:rPr>
          <w:lang w:val="ro-RO"/>
        </w:rPr>
        <w:t>ea vestică se afla turnul clopotniţă împreună cu un alt şir de chilii de-o parte ş</w:t>
      </w:r>
      <w:r w:rsidR="009A6B65" w:rsidRPr="00726B27">
        <w:rPr>
          <w:lang w:val="ro-RO"/>
        </w:rPr>
        <w:t>i de alta a acestuia.</w:t>
      </w:r>
    </w:p>
    <w:p w:rsidR="009A6B65" w:rsidRPr="00726B27" w:rsidRDefault="0043292B" w:rsidP="008412B2">
      <w:pPr>
        <w:spacing w:after="0" w:line="240" w:lineRule="auto"/>
        <w:ind w:left="-426" w:right="-421" w:firstLine="709"/>
        <w:jc w:val="both"/>
        <w:rPr>
          <w:b/>
          <w:u w:val="single"/>
          <w:lang w:val="ro-RO"/>
        </w:rPr>
      </w:pPr>
      <w:r>
        <w:rPr>
          <w:lang w:val="ro-RO"/>
        </w:rPr>
        <w:t>Ctitorul a făcut numeroase danii mânăstirii, cea mai bogată mânăstire a Ţării Româneş</w:t>
      </w:r>
      <w:r w:rsidR="005A6894" w:rsidRPr="00726B27">
        <w:rPr>
          <w:lang w:val="ro-RO"/>
        </w:rPr>
        <w:t>ti. Un inventar din 1716, a</w:t>
      </w:r>
      <w:r>
        <w:rPr>
          <w:lang w:val="ro-RO"/>
        </w:rPr>
        <w:t>răta că mânăstirea poseda 20 de mari moşii (în Ilfov, Dâmboviţ</w:t>
      </w:r>
      <w:r w:rsidR="005A6894" w:rsidRPr="00726B27">
        <w:rPr>
          <w:lang w:val="ro-RO"/>
        </w:rPr>
        <w:t>a, Muscel, Te</w:t>
      </w:r>
      <w:r>
        <w:rPr>
          <w:lang w:val="ro-RO"/>
        </w:rPr>
        <w:t>leorman, Ialomiţa), 10 sate de ţigani, 18 prăvălii în Bucureşti, hanul Şerban Vodă şi apoi primea şi vama de sare, peşte ş</w:t>
      </w:r>
      <w:r w:rsidR="005A6894" w:rsidRPr="00726B27">
        <w:rPr>
          <w:lang w:val="ro-RO"/>
        </w:rPr>
        <w:t xml:space="preserve">i </w:t>
      </w:r>
      <w:r>
        <w:rPr>
          <w:lang w:val="ro-RO"/>
        </w:rPr>
        <w:t>lemne din diferite locuri. Pe lângă</w:t>
      </w:r>
      <w:r w:rsidR="005A6894" w:rsidRPr="00726B27">
        <w:rPr>
          <w:lang w:val="ro-RO"/>
        </w:rPr>
        <w:t xml:space="preserve"> acestea se ma</w:t>
      </w:r>
      <w:r>
        <w:rPr>
          <w:lang w:val="ro-RO"/>
        </w:rPr>
        <w:t>i adă</w:t>
      </w:r>
      <w:r w:rsidR="005A6894" w:rsidRPr="00726B27">
        <w:rPr>
          <w:lang w:val="ro-RO"/>
        </w:rPr>
        <w:t>uga</w:t>
      </w:r>
      <w:r>
        <w:rPr>
          <w:lang w:val="ro-RO"/>
        </w:rPr>
        <w:t>u şi veniturile de la 20 de mânăstiri şi schituri de pe întreg cuprinsul ţării, care i-au fost î</w:t>
      </w:r>
      <w:r w:rsidR="005A6894" w:rsidRPr="00726B27">
        <w:rPr>
          <w:lang w:val="ro-RO"/>
        </w:rPr>
        <w:t>nchinate. Toate v</w:t>
      </w:r>
      <w:r>
        <w:rPr>
          <w:lang w:val="ro-RO"/>
        </w:rPr>
        <w:t>eniturile de la aceste metoace şi moş</w:t>
      </w:r>
      <w:r w:rsidR="005A6894" w:rsidRPr="00726B27">
        <w:rPr>
          <w:lang w:val="ro-RO"/>
        </w:rPr>
        <w:t>ii se colectau la Co</w:t>
      </w:r>
      <w:r w:rsidR="00126E2B">
        <w:rPr>
          <w:lang w:val="ro-RO"/>
        </w:rPr>
        <w:t>troceni, de unde luau drumul Sfâ</w:t>
      </w:r>
      <w:r w:rsidR="005A6894" w:rsidRPr="00726B27">
        <w:rPr>
          <w:lang w:val="ro-RO"/>
        </w:rPr>
        <w:t>ntului Mu</w:t>
      </w:r>
      <w:r w:rsidR="00126E2B">
        <w:rPr>
          <w:lang w:val="ro-RO"/>
        </w:rPr>
        <w:t>nte. De-a lungul secolelor, mulţi călători au trecut pe la Cotroceni şi au amintit despre ea în scrierile lor. Astfel î</w:t>
      </w:r>
      <w:r w:rsidR="005A6894" w:rsidRPr="00726B27">
        <w:rPr>
          <w:lang w:val="ro-RO"/>
        </w:rPr>
        <w:t>i putem aminti pe: englezul Ed</w:t>
      </w:r>
      <w:r w:rsidR="00126E2B">
        <w:rPr>
          <w:lang w:val="ro-RO"/>
        </w:rPr>
        <w:t>mund Chisthull care a vizitat mânăstirea î</w:t>
      </w:r>
      <w:r w:rsidR="005A6894" w:rsidRPr="00726B27">
        <w:rPr>
          <w:lang w:val="ro-RO"/>
        </w:rPr>
        <w:t>n 1702, Anton Maria Del Chiaro, Domenico Sestini, Franz Joseph Sulzer, C</w:t>
      </w:r>
      <w:r w:rsidR="007E28B1">
        <w:rPr>
          <w:lang w:val="ro-RO"/>
        </w:rPr>
        <w:t>hesarie</w:t>
      </w:r>
      <w:r w:rsidR="005A6894" w:rsidRPr="00726B27">
        <w:rPr>
          <w:lang w:val="ro-RO"/>
        </w:rPr>
        <w:t xml:space="preserve"> Dapontes</w:t>
      </w:r>
      <w:r w:rsidR="007E28B1">
        <w:rPr>
          <w:lang w:val="ro-RO"/>
        </w:rPr>
        <w:t xml:space="preserve"> (cel care o numeşte la 1760, „</w:t>
      </w:r>
      <w:r w:rsidR="007E28B1">
        <w:rPr>
          <w:i/>
          <w:lang w:val="ro-RO"/>
        </w:rPr>
        <w:t>Fala Munteniei</w:t>
      </w:r>
      <w:r w:rsidR="007E28B1">
        <w:rPr>
          <w:lang w:val="ro-RO"/>
        </w:rPr>
        <w:t>”)</w:t>
      </w:r>
      <w:r w:rsidR="00126E2B">
        <w:rPr>
          <w:lang w:val="ro-RO"/>
        </w:rPr>
        <w:t>,</w:t>
      </w:r>
      <w:r w:rsidR="005A6894" w:rsidRPr="00726B27">
        <w:rPr>
          <w:lang w:val="ro-RO"/>
        </w:rPr>
        <w:t xml:space="preserve"> etc...</w:t>
      </w:r>
    </w:p>
    <w:p w:rsidR="009A6B65" w:rsidRPr="00726B27" w:rsidRDefault="006730BF" w:rsidP="008412B2">
      <w:pPr>
        <w:pStyle w:val="NormalWeb"/>
        <w:spacing w:before="0" w:beforeAutospacing="0" w:after="0" w:afterAutospacing="0"/>
        <w:ind w:left="-426" w:right="-421" w:firstLine="709"/>
        <w:jc w:val="both"/>
        <w:rPr>
          <w:lang w:val="ro-RO"/>
        </w:rPr>
      </w:pPr>
      <w:r>
        <w:rPr>
          <w:lang w:val="ro-RO"/>
        </w:rPr>
        <w:t>La mână</w:t>
      </w:r>
      <w:r w:rsidRPr="00726B27">
        <w:rPr>
          <w:lang w:val="ro-RO"/>
        </w:rPr>
        <w:t>s</w:t>
      </w:r>
      <w:r>
        <w:rPr>
          <w:lang w:val="ro-RO"/>
        </w:rPr>
        <w:t xml:space="preserve">tirea Cotroceni a fost instalată şi o tipografia, din aceasta ieşind mari lucrări ale vremii: </w:t>
      </w:r>
      <w:r w:rsidR="009A6B65" w:rsidRPr="006730BF">
        <w:rPr>
          <w:b/>
          <w:i/>
          <w:lang w:val="ro-RO"/>
        </w:rPr>
        <w:t>Biblia de la Bucureşti</w:t>
      </w:r>
      <w:r w:rsidR="009A6B65" w:rsidRPr="00726B27">
        <w:rPr>
          <w:lang w:val="ro-RO"/>
        </w:rPr>
        <w:t>“ din 1688 sau „</w:t>
      </w:r>
      <w:r w:rsidR="009A6B65" w:rsidRPr="006730BF">
        <w:rPr>
          <w:b/>
          <w:i/>
          <w:lang w:val="ro-RO"/>
        </w:rPr>
        <w:t>Biblia lui Şerban Cantacuzino</w:t>
      </w:r>
      <w:r w:rsidR="009A6B65" w:rsidRPr="00726B27">
        <w:rPr>
          <w:lang w:val="ro-RO"/>
        </w:rPr>
        <w:t>“</w:t>
      </w:r>
      <w:r>
        <w:rPr>
          <w:lang w:val="ro-RO"/>
        </w:rPr>
        <w:t>, un adevărat monument al literaturii române</w:t>
      </w:r>
      <w:r>
        <w:rPr>
          <w:rStyle w:val="FootnoteReference"/>
          <w:lang w:val="ro-RO"/>
        </w:rPr>
        <w:footnoteReference w:id="3"/>
      </w:r>
      <w:r w:rsidR="009A6B65" w:rsidRPr="00726B27">
        <w:rPr>
          <w:lang w:val="ro-RO"/>
        </w:rPr>
        <w:t>. Până la aceasta, însă, nu putem să trecem cu vederea alte trei mari lucrări. E vorba de „</w:t>
      </w:r>
      <w:r w:rsidR="009A6B65" w:rsidRPr="006730BF">
        <w:rPr>
          <w:b/>
          <w:i/>
          <w:lang w:val="ro-RO"/>
        </w:rPr>
        <w:t>Liturghierul</w:t>
      </w:r>
      <w:r w:rsidR="009A6B65" w:rsidRPr="00726B27">
        <w:rPr>
          <w:lang w:val="ro-RO"/>
        </w:rPr>
        <w:t>“ în româneşte, în 1680. Apoi, în 1682, apărea, pentru prima oară în spaţiul românesc, „</w:t>
      </w:r>
      <w:r w:rsidR="009A6B65" w:rsidRPr="006730BF">
        <w:rPr>
          <w:b/>
          <w:i/>
          <w:lang w:val="ro-RO"/>
        </w:rPr>
        <w:t>Evangheliarul</w:t>
      </w:r>
      <w:r w:rsidR="009A6B65" w:rsidRPr="00726B27">
        <w:rPr>
          <w:lang w:val="ro-RO"/>
        </w:rPr>
        <w:t>“ sau Evangheliile tipărite în ordinea citirii pericopelor în cadrul anului bisericesc. Iar, la 1683, „</w:t>
      </w:r>
      <w:r w:rsidR="009A6B65" w:rsidRPr="006730BF">
        <w:rPr>
          <w:b/>
          <w:i/>
          <w:lang w:val="ro-RO"/>
        </w:rPr>
        <w:t>Apostolul</w:t>
      </w:r>
      <w:r w:rsidR="009A6B65" w:rsidRPr="00726B27">
        <w:rPr>
          <w:lang w:val="ro-RO"/>
        </w:rPr>
        <w:t xml:space="preserve">“, având aceeaşi structură. </w:t>
      </w:r>
    </w:p>
    <w:p w:rsidR="005A6894" w:rsidRDefault="007E28B1" w:rsidP="008412B2">
      <w:pPr>
        <w:pStyle w:val="NormalWeb"/>
        <w:spacing w:before="0" w:beforeAutospacing="0" w:after="0" w:afterAutospacing="0"/>
        <w:ind w:left="-426" w:right="-421" w:firstLine="709"/>
        <w:jc w:val="both"/>
        <w:rPr>
          <w:lang w:val="ro-RO"/>
        </w:rPr>
      </w:pPr>
      <w:r>
        <w:rPr>
          <w:noProof/>
        </w:rPr>
        <w:drawing>
          <wp:anchor distT="0" distB="0" distL="114300" distR="114300" simplePos="0" relativeHeight="251660288" behindDoc="0" locked="0" layoutInCell="1" allowOverlap="1">
            <wp:simplePos x="0" y="0"/>
            <wp:positionH relativeFrom="column">
              <wp:posOffset>-200025</wp:posOffset>
            </wp:positionH>
            <wp:positionV relativeFrom="paragraph">
              <wp:posOffset>57150</wp:posOffset>
            </wp:positionV>
            <wp:extent cx="3133725" cy="1971675"/>
            <wp:effectExtent l="19050" t="0" r="9525" b="0"/>
            <wp:wrapThrough wrapText="bothSides">
              <wp:wrapPolygon edited="0">
                <wp:start x="-131" y="0"/>
                <wp:lineTo x="-131" y="21496"/>
                <wp:lineTo x="21666" y="21496"/>
                <wp:lineTo x="21666" y="0"/>
                <wp:lineTo x="-131" y="0"/>
              </wp:wrapPolygon>
            </wp:wrapThrough>
            <wp:docPr id="5" name="Picture 5" descr="C:\Documents and Settings\braileanu\Desktop\manastirea-cotroceni-(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braileanu\Desktop\manastirea-cotroceni-(55).jpg"/>
                    <pic:cNvPicPr>
                      <a:picLocks noChangeAspect="1" noChangeArrowheads="1"/>
                    </pic:cNvPicPr>
                  </pic:nvPicPr>
                  <pic:blipFill>
                    <a:blip r:embed="rId9"/>
                    <a:srcRect/>
                    <a:stretch>
                      <a:fillRect/>
                    </a:stretch>
                  </pic:blipFill>
                  <pic:spPr bwMode="auto">
                    <a:xfrm>
                      <a:off x="0" y="0"/>
                      <a:ext cx="3133725" cy="1971675"/>
                    </a:xfrm>
                    <a:prstGeom prst="rect">
                      <a:avLst/>
                    </a:prstGeom>
                    <a:noFill/>
                    <a:ln w="9525">
                      <a:noFill/>
                      <a:miter lim="800000"/>
                      <a:headEnd/>
                      <a:tailEnd/>
                    </a:ln>
                  </pic:spPr>
                </pic:pic>
              </a:graphicData>
            </a:graphic>
          </wp:anchor>
        </w:drawing>
      </w:r>
      <w:r w:rsidR="006730BF">
        <w:rPr>
          <w:lang w:val="ro-RO"/>
        </w:rPr>
        <w:t>Biserica a fost gandită ca o necropolă domnească. În pronaosul mânăstirii din Cotroceni se află mai multe morminte: mormântul lui Şerban Cantacuzino</w:t>
      </w:r>
      <w:r>
        <w:rPr>
          <w:rStyle w:val="FootnoteReference"/>
          <w:lang w:val="ro-RO"/>
        </w:rPr>
        <w:footnoteReference w:id="4"/>
      </w:r>
      <w:r w:rsidR="006730BF">
        <w:rPr>
          <w:lang w:val="ro-RO"/>
        </w:rPr>
        <w:t>, mormântul fraţilor săi, Matei (21 decembrie 1685) ş</w:t>
      </w:r>
      <w:r w:rsidR="005A6894" w:rsidRPr="00726B27">
        <w:rPr>
          <w:lang w:val="ro-RO"/>
        </w:rPr>
        <w:t>i Iordache (8 iunie</w:t>
      </w:r>
      <w:r w:rsidR="006730BF">
        <w:rPr>
          <w:lang w:val="ro-RO"/>
        </w:rPr>
        <w:t xml:space="preserve"> 1692), mormâ</w:t>
      </w:r>
      <w:r w:rsidR="005A6894" w:rsidRPr="00726B27">
        <w:rPr>
          <w:lang w:val="ro-RO"/>
        </w:rPr>
        <w:t>ntul lui Radu, fiul lui Constantin Cantacuzino Stol</w:t>
      </w:r>
      <w:r w:rsidR="006730BF">
        <w:rPr>
          <w:lang w:val="ro-RO"/>
        </w:rPr>
        <w:t>nicul (25 februarie 1715), mormâ</w:t>
      </w:r>
      <w:r w:rsidR="005A6894" w:rsidRPr="00726B27">
        <w:rPr>
          <w:lang w:val="ro-RO"/>
        </w:rPr>
        <w:t>n</w:t>
      </w:r>
      <w:r w:rsidR="006730BF">
        <w:rPr>
          <w:lang w:val="ro-RO"/>
        </w:rPr>
        <w:t>tul lui Constantin (1729), mormâ</w:t>
      </w:r>
      <w:r w:rsidR="005A6894" w:rsidRPr="00726B27">
        <w:rPr>
          <w:lang w:val="ro-RO"/>
        </w:rPr>
        <w:t>ntul Smarandei, una din fi</w:t>
      </w:r>
      <w:r w:rsidR="006730BF">
        <w:rPr>
          <w:lang w:val="ro-RO"/>
        </w:rPr>
        <w:t>icele lui Ş</w:t>
      </w:r>
      <w:r w:rsidR="005A6894" w:rsidRPr="00726B27">
        <w:rPr>
          <w:lang w:val="ro-RO"/>
        </w:rPr>
        <w:t xml:space="preserve">erban </w:t>
      </w:r>
      <w:r w:rsidR="006730BF">
        <w:rPr>
          <w:lang w:val="ro-RO"/>
        </w:rPr>
        <w:t>Cantacuzino (13 mai 1688), mormâ</w:t>
      </w:r>
      <w:r w:rsidR="005A6894" w:rsidRPr="00726B27">
        <w:rPr>
          <w:lang w:val="ro-RO"/>
        </w:rPr>
        <w:t>ntul Smarandei, fii</w:t>
      </w:r>
      <w:r w:rsidR="006730BF">
        <w:rPr>
          <w:lang w:val="ro-RO"/>
        </w:rPr>
        <w:t>ca lui Radu Cantacuzino (1729) ş</w:t>
      </w:r>
      <w:r w:rsidR="005A6894" w:rsidRPr="00726B27">
        <w:rPr>
          <w:lang w:val="ro-RO"/>
        </w:rPr>
        <w:t xml:space="preserve">i </w:t>
      </w:r>
      <w:r w:rsidR="006730BF">
        <w:rPr>
          <w:lang w:val="ro-RO"/>
        </w:rPr>
        <w:t>mormântul Ruxandrei, soţ</w:t>
      </w:r>
      <w:r w:rsidR="005A6894" w:rsidRPr="00726B27">
        <w:rPr>
          <w:lang w:val="ro-RO"/>
        </w:rPr>
        <w:t>ia lui Gheorghe, fiul ctitorului.</w:t>
      </w:r>
    </w:p>
    <w:p w:rsidR="00E7666E" w:rsidRPr="00E7666E" w:rsidRDefault="00E7666E" w:rsidP="008412B2">
      <w:pPr>
        <w:pStyle w:val="NormalWeb"/>
        <w:spacing w:before="0" w:beforeAutospacing="0" w:after="0" w:afterAutospacing="0"/>
        <w:ind w:left="-426" w:right="-421" w:firstLine="709"/>
        <w:jc w:val="both"/>
        <w:rPr>
          <w:lang w:val="ro-RO"/>
        </w:rPr>
      </w:pPr>
      <w:r w:rsidRPr="00E7666E">
        <w:rPr>
          <w:b/>
          <w:bCs/>
          <w:u w:val="single"/>
          <w:lang w:val="ro-RO"/>
        </w:rPr>
        <w:t>BISERICA DOAMNEI</w:t>
      </w:r>
      <w:r w:rsidRPr="00E7666E">
        <w:rPr>
          <w:lang w:val="ro-RO"/>
        </w:rPr>
        <w:t>, situată la intersec</w:t>
      </w:r>
      <w:r w:rsidRPr="00E7666E">
        <w:rPr>
          <w:rFonts w:ascii="Cambria Math" w:hAnsi="Cambria Math" w:cs="Cambria Math"/>
          <w:lang w:val="ro-RO"/>
        </w:rPr>
        <w:t>ț</w:t>
      </w:r>
      <w:r w:rsidRPr="00E7666E">
        <w:rPr>
          <w:lang w:val="ro-RO"/>
        </w:rPr>
        <w:t xml:space="preserve">ia </w:t>
      </w:r>
      <w:r w:rsidRPr="00E7666E">
        <w:rPr>
          <w:i/>
          <w:iCs/>
          <w:lang w:val="ro-RO"/>
        </w:rPr>
        <w:t>Căii Victoria</w:t>
      </w:r>
      <w:r w:rsidRPr="00E7666E">
        <w:rPr>
          <w:lang w:val="ro-RO"/>
        </w:rPr>
        <w:t xml:space="preserve"> cu bulevardul </w:t>
      </w:r>
      <w:r w:rsidRPr="00E7666E">
        <w:rPr>
          <w:i/>
          <w:iCs/>
          <w:lang w:val="ro-RO"/>
        </w:rPr>
        <w:t>Elisabeta</w:t>
      </w:r>
      <w:r w:rsidRPr="00E7666E">
        <w:rPr>
          <w:lang w:val="ro-RO"/>
        </w:rPr>
        <w:t>, numită astfel deoarece a fost înăl</w:t>
      </w:r>
      <w:r w:rsidRPr="00E7666E">
        <w:rPr>
          <w:rFonts w:ascii="Cambria Math" w:hAnsi="Cambria Math" w:cs="Cambria Math"/>
          <w:lang w:val="ro-RO"/>
        </w:rPr>
        <w:t>ț</w:t>
      </w:r>
      <w:r w:rsidRPr="00E7666E">
        <w:rPr>
          <w:lang w:val="ro-RO"/>
        </w:rPr>
        <w:t>ată de doamna Maria, so</w:t>
      </w:r>
      <w:r w:rsidRPr="00E7666E">
        <w:rPr>
          <w:rFonts w:ascii="Cambria Math" w:hAnsi="Cambria Math" w:cs="Cambria Math"/>
          <w:lang w:val="ro-RO"/>
        </w:rPr>
        <w:t>ț</w:t>
      </w:r>
      <w:r w:rsidRPr="00E7666E">
        <w:rPr>
          <w:lang w:val="ro-RO"/>
        </w:rPr>
        <w:t xml:space="preserve">ia lui </w:t>
      </w:r>
      <w:r w:rsidRPr="00E7666E">
        <w:rPr>
          <w:rFonts w:ascii="Cambria Math" w:hAnsi="Cambria Math" w:cs="Cambria Math"/>
          <w:lang w:val="ro-RO"/>
        </w:rPr>
        <w:t>Ș</w:t>
      </w:r>
      <w:r w:rsidRPr="00E7666E">
        <w:rPr>
          <w:lang w:val="ro-RO"/>
        </w:rPr>
        <w:t xml:space="preserve">erban Cantacuzino (1678 - 1688), reprezintă un important monument de arhitectură deoarece ilustrează caracteristicile etapei de trecere de la stilul folosit în epoca domnitorului Matei Basarab (1632 - 1654) la acea strălucită perioadă de înflorire a arhitecturii </w:t>
      </w:r>
      <w:r w:rsidRPr="00E7666E">
        <w:rPr>
          <w:rFonts w:ascii="Cambria Math" w:hAnsi="Cambria Math" w:cs="Cambria Math"/>
          <w:lang w:val="ro-RO"/>
        </w:rPr>
        <w:t>ș</w:t>
      </w:r>
      <w:r w:rsidRPr="00E7666E">
        <w:rPr>
          <w:lang w:val="ro-RO"/>
        </w:rPr>
        <w:t>i a artelor decorative din timpul domniei lui Constantin Brâncoveanu (1688 - 1714).</w:t>
      </w:r>
    </w:p>
    <w:p w:rsidR="008412B2" w:rsidRDefault="00E7666E" w:rsidP="008412B2">
      <w:pPr>
        <w:pStyle w:val="NormalWeb"/>
        <w:spacing w:before="0" w:beforeAutospacing="0" w:after="0" w:afterAutospacing="0"/>
        <w:ind w:left="-426" w:right="-421" w:firstLine="709"/>
        <w:jc w:val="both"/>
        <w:rPr>
          <w:lang w:val="ro-RO"/>
        </w:rPr>
      </w:pPr>
      <w:r w:rsidRPr="00E7666E">
        <w:rPr>
          <w:lang w:val="ro-RO"/>
        </w:rPr>
        <w:t>Ctitoria doamnei Maria Cantacuzino - terminată în anul 1683 - este o construc</w:t>
      </w:r>
      <w:r w:rsidRPr="00E7666E">
        <w:rPr>
          <w:rFonts w:ascii="Cambria Math" w:hAnsi="Cambria Math" w:cs="Cambria Math"/>
          <w:lang w:val="ro-RO"/>
        </w:rPr>
        <w:t>ț</w:t>
      </w:r>
      <w:r w:rsidRPr="00E7666E">
        <w:rPr>
          <w:lang w:val="ro-RO"/>
        </w:rPr>
        <w:t>ie cu plan dreptunghiular în care se pătrunde printr-un pridvor prevăzut cu opt coloane sub</w:t>
      </w:r>
      <w:r w:rsidRPr="00E7666E">
        <w:rPr>
          <w:rFonts w:ascii="Cambria Math" w:hAnsi="Cambria Math" w:cs="Cambria Math"/>
          <w:lang w:val="ro-RO"/>
        </w:rPr>
        <w:t>ț</w:t>
      </w:r>
      <w:r w:rsidRPr="00E7666E">
        <w:rPr>
          <w:lang w:val="ro-RO"/>
        </w:rPr>
        <w:t xml:space="preserve">iri din piatră </w:t>
      </w:r>
      <w:r w:rsidRPr="00E7666E">
        <w:rPr>
          <w:rFonts w:ascii="Cambria Math" w:hAnsi="Cambria Math" w:cs="Cambria Math"/>
          <w:lang w:val="ro-RO"/>
        </w:rPr>
        <w:t>ș</w:t>
      </w:r>
      <w:r w:rsidRPr="00E7666E">
        <w:rPr>
          <w:lang w:val="ro-RO"/>
        </w:rPr>
        <w:t>i acoperit cu două calote sferice. U</w:t>
      </w:r>
      <w:r w:rsidRPr="00E7666E">
        <w:rPr>
          <w:rFonts w:ascii="Cambria Math" w:hAnsi="Cambria Math" w:cs="Cambria Math"/>
          <w:lang w:val="ro-RO"/>
        </w:rPr>
        <w:t>ș</w:t>
      </w:r>
      <w:r w:rsidRPr="00E7666E">
        <w:rPr>
          <w:lang w:val="ro-RO"/>
        </w:rPr>
        <w:t>a de la intrare, cu un arc în acoladă la partea superioară, este bogat ornamentată cu sculpturi prevestind abunden</w:t>
      </w:r>
      <w:r w:rsidRPr="00E7666E">
        <w:rPr>
          <w:rFonts w:ascii="Cambria Math" w:hAnsi="Cambria Math" w:cs="Cambria Math"/>
          <w:lang w:val="ro-RO"/>
        </w:rPr>
        <w:t>ț</w:t>
      </w:r>
      <w:r w:rsidRPr="00E7666E">
        <w:rPr>
          <w:lang w:val="ro-RO"/>
        </w:rPr>
        <w:t xml:space="preserve">a elementelor decorative ce aveau să caracterizeze epoca </w:t>
      </w:r>
      <w:r w:rsidRPr="00E7666E">
        <w:rPr>
          <w:lang w:val="ro-RO"/>
        </w:rPr>
        <w:lastRenderedPageBreak/>
        <w:t>brâncovenească. Ferestrele, în schimb, au ramele înzestrate cu o decora</w:t>
      </w:r>
      <w:r w:rsidRPr="00E7666E">
        <w:rPr>
          <w:rFonts w:ascii="Cambria Math" w:hAnsi="Cambria Math" w:cs="Cambria Math"/>
          <w:lang w:val="ro-RO"/>
        </w:rPr>
        <w:t>ț</w:t>
      </w:r>
      <w:r w:rsidRPr="00E7666E">
        <w:rPr>
          <w:lang w:val="ro-RO"/>
        </w:rPr>
        <w:t>ie mai simplă, formată din baghete întretăiate, a</w:t>
      </w:r>
      <w:r w:rsidRPr="00E7666E">
        <w:rPr>
          <w:rFonts w:ascii="Cambria Math" w:hAnsi="Cambria Math" w:cs="Cambria Math"/>
          <w:lang w:val="ro-RO"/>
        </w:rPr>
        <w:t>ș</w:t>
      </w:r>
      <w:r w:rsidRPr="00E7666E">
        <w:rPr>
          <w:lang w:val="ro-RO"/>
        </w:rPr>
        <w:t>a cum se poate vedea la ctitoriile moldovene</w:t>
      </w:r>
      <w:r w:rsidRPr="00E7666E">
        <w:rPr>
          <w:rFonts w:ascii="Cambria Math" w:hAnsi="Cambria Math" w:cs="Cambria Math"/>
          <w:lang w:val="ro-RO"/>
        </w:rPr>
        <w:t>ș</w:t>
      </w:r>
      <w:r w:rsidRPr="00E7666E">
        <w:rPr>
          <w:lang w:val="ro-RO"/>
        </w:rPr>
        <w:t>ti ale epocii.</w:t>
      </w:r>
    </w:p>
    <w:p w:rsidR="00E7666E" w:rsidRPr="00E7666E" w:rsidRDefault="00E7666E" w:rsidP="008412B2">
      <w:pPr>
        <w:pStyle w:val="NormalWeb"/>
        <w:spacing w:before="0" w:beforeAutospacing="0" w:after="0" w:afterAutospacing="0"/>
        <w:ind w:left="-426" w:right="-421" w:firstLine="709"/>
        <w:jc w:val="both"/>
        <w:rPr>
          <w:lang w:val="ro-RO"/>
        </w:rPr>
      </w:pPr>
      <w:r w:rsidRPr="00E7666E">
        <w:rPr>
          <w:lang w:val="ro-RO"/>
        </w:rPr>
        <w:t>Fa</w:t>
      </w:r>
      <w:r w:rsidRPr="00E7666E">
        <w:rPr>
          <w:rFonts w:ascii="Cambria Math" w:hAnsi="Cambria Math" w:cs="Cambria Math"/>
          <w:lang w:val="ro-RO"/>
        </w:rPr>
        <w:t>ț</w:t>
      </w:r>
      <w:r w:rsidRPr="00E7666E">
        <w:rPr>
          <w:lang w:val="ro-RO"/>
        </w:rPr>
        <w:t>adele bisericii sunt împăr</w:t>
      </w:r>
      <w:r w:rsidRPr="00E7666E">
        <w:rPr>
          <w:rFonts w:ascii="Cambria Math" w:hAnsi="Cambria Math" w:cs="Cambria Math"/>
          <w:lang w:val="ro-RO"/>
        </w:rPr>
        <w:t>ț</w:t>
      </w:r>
      <w:r w:rsidRPr="00E7666E">
        <w:rPr>
          <w:lang w:val="ro-RO"/>
        </w:rPr>
        <w:t>ite în două registre de un brâu masiv, încadrat de două rânduri de cărămizi dispuse în din</w:t>
      </w:r>
      <w:r w:rsidRPr="00E7666E">
        <w:rPr>
          <w:rFonts w:ascii="Cambria Math" w:hAnsi="Cambria Math" w:cs="Cambria Math"/>
          <w:lang w:val="ro-RO"/>
        </w:rPr>
        <w:t>ț</w:t>
      </w:r>
      <w:r w:rsidRPr="00E7666E">
        <w:rPr>
          <w:lang w:val="ro-RO"/>
        </w:rPr>
        <w:t>i de ferăstrău.</w:t>
      </w:r>
    </w:p>
    <w:p w:rsidR="00E7666E" w:rsidRPr="00E7666E" w:rsidRDefault="00E7666E" w:rsidP="008412B2">
      <w:pPr>
        <w:pStyle w:val="NormalWeb"/>
        <w:spacing w:before="0" w:beforeAutospacing="0" w:after="0" w:afterAutospacing="0"/>
        <w:ind w:left="-426" w:right="-421" w:firstLine="709"/>
        <w:jc w:val="both"/>
        <w:rPr>
          <w:lang w:val="ro-RO"/>
        </w:rPr>
      </w:pPr>
      <w:r w:rsidRPr="00E7666E">
        <w:rPr>
          <w:lang w:val="ro-RO"/>
        </w:rPr>
        <w:t xml:space="preserve">În interior, edificiul păstrează pictura murală realizată în </w:t>
      </w:r>
      <w:r w:rsidRPr="008412B2">
        <w:rPr>
          <w:lang w:val="ro-RO"/>
        </w:rPr>
        <w:t>secolul al XVII-lea</w:t>
      </w:r>
      <w:r w:rsidRPr="00E7666E">
        <w:rPr>
          <w:lang w:val="ro-RO"/>
        </w:rPr>
        <w:t xml:space="preserve"> de zugravii Constantinos </w:t>
      </w:r>
      <w:r w:rsidRPr="00E7666E">
        <w:rPr>
          <w:rFonts w:ascii="Cambria Math" w:hAnsi="Cambria Math" w:cs="Cambria Math"/>
          <w:lang w:val="ro-RO"/>
        </w:rPr>
        <w:t>ș</w:t>
      </w:r>
      <w:r w:rsidRPr="00E7666E">
        <w:rPr>
          <w:lang w:val="ro-RO"/>
        </w:rPr>
        <w:t>i Ioan. De remarcat, de asemenea, faptul că pronaosul este despăr</w:t>
      </w:r>
      <w:r w:rsidRPr="00E7666E">
        <w:rPr>
          <w:rFonts w:ascii="Cambria Math" w:hAnsi="Cambria Math" w:cs="Cambria Math"/>
          <w:lang w:val="ro-RO"/>
        </w:rPr>
        <w:t>ț</w:t>
      </w:r>
      <w:r w:rsidRPr="00E7666E">
        <w:rPr>
          <w:lang w:val="ro-RO"/>
        </w:rPr>
        <w:t>it de naos prin trei arcade sus</w:t>
      </w:r>
      <w:r w:rsidRPr="00E7666E">
        <w:rPr>
          <w:rFonts w:ascii="Cambria Math" w:hAnsi="Cambria Math" w:cs="Cambria Math"/>
          <w:lang w:val="ro-RO"/>
        </w:rPr>
        <w:t>ț</w:t>
      </w:r>
      <w:r w:rsidRPr="00E7666E">
        <w:rPr>
          <w:lang w:val="ro-RO"/>
        </w:rPr>
        <w:t>inute de coloane robuste din piatră impodobite cu sculpturi</w:t>
      </w:r>
      <w:r w:rsidRPr="00E7666E">
        <w:rPr>
          <w:rStyle w:val="FootnoteReference"/>
          <w:lang w:val="ro-RO"/>
        </w:rPr>
        <w:footnoteReference w:id="5"/>
      </w:r>
      <w:r w:rsidRPr="00E7666E">
        <w:rPr>
          <w:lang w:val="ro-RO"/>
        </w:rPr>
        <w:t>.</w:t>
      </w:r>
    </w:p>
    <w:p w:rsidR="00391E17" w:rsidRDefault="00391E17" w:rsidP="008412B2">
      <w:pPr>
        <w:autoSpaceDE w:val="0"/>
        <w:autoSpaceDN w:val="0"/>
        <w:adjustRightInd w:val="0"/>
        <w:spacing w:after="0" w:line="240" w:lineRule="auto"/>
        <w:ind w:left="-284" w:right="-279" w:firstLine="567"/>
        <w:jc w:val="both"/>
        <w:rPr>
          <w:lang w:val="ro-RO"/>
        </w:rPr>
      </w:pPr>
      <w:r>
        <w:rPr>
          <w:b/>
          <w:bCs/>
          <w:noProof/>
          <w:u w:val="single"/>
        </w:rPr>
        <w:drawing>
          <wp:anchor distT="0" distB="0" distL="114300" distR="114300" simplePos="0" relativeHeight="251661312" behindDoc="0" locked="0" layoutInCell="1" allowOverlap="1">
            <wp:simplePos x="0" y="0"/>
            <wp:positionH relativeFrom="column">
              <wp:posOffset>-104775</wp:posOffset>
            </wp:positionH>
            <wp:positionV relativeFrom="paragraph">
              <wp:posOffset>335915</wp:posOffset>
            </wp:positionV>
            <wp:extent cx="4524375" cy="2233930"/>
            <wp:effectExtent l="19050" t="0" r="9525" b="0"/>
            <wp:wrapThrough wrapText="bothSides">
              <wp:wrapPolygon edited="0">
                <wp:start x="-91" y="0"/>
                <wp:lineTo x="-91" y="21367"/>
                <wp:lineTo x="21645" y="21367"/>
                <wp:lineTo x="21645" y="0"/>
                <wp:lineTo x="-91" y="0"/>
              </wp:wrapPolygon>
            </wp:wrapThrough>
            <wp:docPr id="6" name="Picture 6" descr="C:\Documents and Settings\braileanu\Desktop\HanulSerbanVoda1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braileanu\Desktop\HanulSerbanVoda1880.jpg"/>
                    <pic:cNvPicPr>
                      <a:picLocks noChangeAspect="1" noChangeArrowheads="1"/>
                    </pic:cNvPicPr>
                  </pic:nvPicPr>
                  <pic:blipFill>
                    <a:blip r:embed="rId10"/>
                    <a:srcRect/>
                    <a:stretch>
                      <a:fillRect/>
                    </a:stretch>
                  </pic:blipFill>
                  <pic:spPr bwMode="auto">
                    <a:xfrm>
                      <a:off x="0" y="0"/>
                      <a:ext cx="4524375" cy="2233930"/>
                    </a:xfrm>
                    <a:prstGeom prst="rect">
                      <a:avLst/>
                    </a:prstGeom>
                    <a:noFill/>
                    <a:ln w="9525">
                      <a:noFill/>
                      <a:miter lim="800000"/>
                      <a:headEnd/>
                      <a:tailEnd/>
                    </a:ln>
                  </pic:spPr>
                </pic:pic>
              </a:graphicData>
            </a:graphic>
          </wp:anchor>
        </w:drawing>
      </w:r>
      <w:r w:rsidR="00E819AA" w:rsidRPr="00E819AA">
        <w:rPr>
          <w:b/>
          <w:bCs/>
          <w:u w:val="single"/>
          <w:lang w:val="ro-RO"/>
        </w:rPr>
        <w:t xml:space="preserve">HANUL </w:t>
      </w:r>
      <w:r w:rsidR="00E819AA">
        <w:rPr>
          <w:rFonts w:ascii="TimesNewRoman,Bold" w:hAnsi="TimesNewRoman,Bold" w:cs="TimesNewRoman,Bold"/>
          <w:b/>
          <w:bCs/>
          <w:u w:val="single"/>
          <w:lang w:val="ro-RO"/>
        </w:rPr>
        <w:t>Ş</w:t>
      </w:r>
      <w:r w:rsidR="00E819AA" w:rsidRPr="00E819AA">
        <w:rPr>
          <w:b/>
          <w:bCs/>
          <w:u w:val="single"/>
          <w:lang w:val="ro-RO"/>
        </w:rPr>
        <w:t>ERBAN VOD</w:t>
      </w:r>
      <w:r w:rsidR="00E819AA" w:rsidRPr="00E819AA">
        <w:rPr>
          <w:rFonts w:ascii="TimesNewRoman,Bold" w:hAnsi="TimesNewRoman,Bold" w:cs="TimesNewRoman,Bold"/>
          <w:b/>
          <w:bCs/>
          <w:u w:val="single"/>
          <w:lang w:val="ro-RO"/>
        </w:rPr>
        <w:t>Ă</w:t>
      </w:r>
      <w:r w:rsidR="00E819AA" w:rsidRPr="00E819AA">
        <w:rPr>
          <w:rFonts w:ascii="TimesNewRoman,Bold" w:hAnsi="TimesNewRoman,Bold" w:cs="TimesNewRoman,Bold"/>
          <w:bCs/>
          <w:lang w:val="ro-RO"/>
        </w:rPr>
        <w:t xml:space="preserve"> </w:t>
      </w:r>
      <w:r w:rsidR="00E819AA" w:rsidRPr="00E819AA">
        <w:rPr>
          <w:bCs/>
          <w:lang w:val="ro-RO"/>
        </w:rPr>
        <w:t xml:space="preserve">a fost construit de domnitorul între anii 1683 </w:t>
      </w:r>
      <w:r w:rsidR="00E819AA">
        <w:rPr>
          <w:rFonts w:ascii="TimesNewRoman,Bold" w:hAnsi="TimesNewRoman,Bold" w:cs="TimesNewRoman,Bold"/>
          <w:bCs/>
          <w:lang w:val="ro-RO"/>
        </w:rPr>
        <w:t>ş</w:t>
      </w:r>
      <w:r w:rsidR="00E819AA" w:rsidRPr="00E819AA">
        <w:rPr>
          <w:bCs/>
          <w:lang w:val="ro-RO"/>
        </w:rPr>
        <w:t>i 1685</w:t>
      </w:r>
      <w:r>
        <w:rPr>
          <w:bCs/>
          <w:lang w:val="ro-RO"/>
        </w:rPr>
        <w:t xml:space="preserve"> în jumătatea nordică a străzii Lipscani, actualmente pe locul acestuia ridicându-se o parte a Băncii Naţionale</w:t>
      </w:r>
      <w:r w:rsidR="00E819AA" w:rsidRPr="00E819AA">
        <w:rPr>
          <w:bCs/>
          <w:lang w:val="ro-RO"/>
        </w:rPr>
        <w:t>.</w:t>
      </w:r>
      <w:r w:rsidR="00E819AA" w:rsidRPr="00E819AA">
        <w:t xml:space="preserve"> </w:t>
      </w:r>
      <w:r w:rsidR="00E819AA" w:rsidRPr="00E819AA">
        <w:rPr>
          <w:lang w:val="ro-RO"/>
        </w:rPr>
        <w:t>În</w:t>
      </w:r>
      <w:r w:rsidR="00E819AA">
        <w:rPr>
          <w:lang w:val="ro-RO"/>
        </w:rPr>
        <w:t xml:space="preserve"> </w:t>
      </w:r>
      <w:r w:rsidR="00E819AA" w:rsidRPr="00E819AA">
        <w:rPr>
          <w:lang w:val="ro-RO"/>
        </w:rPr>
        <w:t xml:space="preserve">momentul întocmirii de către </w:t>
      </w:r>
      <w:r>
        <w:rPr>
          <w:lang w:val="ro-RO"/>
        </w:rPr>
        <w:t xml:space="preserve">maior </w:t>
      </w:r>
      <w:r>
        <w:t>baron Rudolf von</w:t>
      </w:r>
      <w:r w:rsidRPr="00E819AA">
        <w:rPr>
          <w:lang w:val="ro-RO"/>
        </w:rPr>
        <w:t xml:space="preserve"> </w:t>
      </w:r>
      <w:r w:rsidR="00E819AA" w:rsidRPr="00E819AA">
        <w:rPr>
          <w:lang w:val="ro-RO"/>
        </w:rPr>
        <w:t>Borroczyn a planului Bucure</w:t>
      </w:r>
      <w:r>
        <w:rPr>
          <w:lang w:val="ro-RO"/>
        </w:rPr>
        <w:t>ş</w:t>
      </w:r>
      <w:r w:rsidR="00E819AA" w:rsidRPr="00E819AA">
        <w:rPr>
          <w:lang w:val="ro-RO"/>
        </w:rPr>
        <w:t>tilor</w:t>
      </w:r>
      <w:r>
        <w:rPr>
          <w:lang w:val="ro-RO"/>
        </w:rPr>
        <w:t xml:space="preserve"> (1846)</w:t>
      </w:r>
      <w:r w:rsidR="00E819AA" w:rsidRPr="00E819AA">
        <w:rPr>
          <w:lang w:val="ro-RO"/>
        </w:rPr>
        <w:t>, era</w:t>
      </w:r>
      <w:r w:rsidR="00E819AA">
        <w:rPr>
          <w:lang w:val="ro-RO"/>
        </w:rPr>
        <w:t xml:space="preserve"> </w:t>
      </w:r>
      <w:r w:rsidR="00E819AA" w:rsidRPr="00E819AA">
        <w:rPr>
          <w:lang w:val="ro-RO"/>
        </w:rPr>
        <w:t>încă una dintre cele mai mari clădiri ale</w:t>
      </w:r>
      <w:r w:rsidR="00E819AA">
        <w:rPr>
          <w:lang w:val="ro-RO"/>
        </w:rPr>
        <w:t xml:space="preserve"> </w:t>
      </w:r>
      <w:r w:rsidR="00E819AA" w:rsidRPr="00E819AA">
        <w:rPr>
          <w:lang w:val="ro-RO"/>
        </w:rPr>
        <w:t>epocii.</w:t>
      </w:r>
      <w:r w:rsidR="00E819AA">
        <w:rPr>
          <w:lang w:val="ro-RO"/>
        </w:rPr>
        <w:t xml:space="preserve"> </w:t>
      </w:r>
    </w:p>
    <w:p w:rsidR="00391E17" w:rsidRDefault="00E819AA" w:rsidP="008412B2">
      <w:pPr>
        <w:autoSpaceDE w:val="0"/>
        <w:autoSpaceDN w:val="0"/>
        <w:adjustRightInd w:val="0"/>
        <w:spacing w:after="0" w:line="240" w:lineRule="auto"/>
        <w:ind w:left="-284" w:right="-279" w:firstLine="567"/>
        <w:jc w:val="both"/>
        <w:rPr>
          <w:lang w:val="ro-RO"/>
        </w:rPr>
      </w:pPr>
      <w:r w:rsidRPr="00E819AA">
        <w:rPr>
          <w:lang w:val="ro-RO"/>
        </w:rPr>
        <w:t>Afectat grav la cutremurul din</w:t>
      </w:r>
      <w:r>
        <w:rPr>
          <w:lang w:val="ro-RO"/>
        </w:rPr>
        <w:t xml:space="preserve"> </w:t>
      </w:r>
      <w:r w:rsidRPr="00E819AA">
        <w:rPr>
          <w:lang w:val="ro-RO"/>
        </w:rPr>
        <w:t>1802, hanul va fi refăcut si scapă de incendiu</w:t>
      </w:r>
      <w:r w:rsidR="00391E17">
        <w:rPr>
          <w:lang w:val="ro-RO"/>
        </w:rPr>
        <w:t xml:space="preserve"> </w:t>
      </w:r>
      <w:r w:rsidRPr="00E819AA">
        <w:rPr>
          <w:lang w:val="ro-RO"/>
        </w:rPr>
        <w:t>din 1847 datorită interven</w:t>
      </w:r>
      <w:r>
        <w:rPr>
          <w:lang w:val="ro-RO"/>
        </w:rPr>
        <w:t>ţ</w:t>
      </w:r>
      <w:r w:rsidRPr="00E819AA">
        <w:rPr>
          <w:lang w:val="ro-RO"/>
        </w:rPr>
        <w:t>iei</w:t>
      </w:r>
      <w:r>
        <w:rPr>
          <w:lang w:val="ro-RO"/>
        </w:rPr>
        <w:t xml:space="preserve"> </w:t>
      </w:r>
      <w:r w:rsidRPr="00E819AA">
        <w:rPr>
          <w:lang w:val="ro-RO"/>
        </w:rPr>
        <w:t>pompierilor.</w:t>
      </w:r>
      <w:r w:rsidR="00391E17">
        <w:rPr>
          <w:lang w:val="ro-RO"/>
        </w:rPr>
        <w:t xml:space="preserve"> </w:t>
      </w:r>
      <w:r w:rsidR="00391E17" w:rsidRPr="00391E17">
        <w:rPr>
          <w:lang w:val="ro-RO"/>
        </w:rPr>
        <w:t>Hanul va fi demolat</w:t>
      </w:r>
      <w:r w:rsidR="00391E17">
        <w:rPr>
          <w:lang w:val="ro-RO"/>
        </w:rPr>
        <w:t xml:space="preserve"> </w:t>
      </w:r>
      <w:r w:rsidR="00391E17" w:rsidRPr="00391E17">
        <w:rPr>
          <w:lang w:val="ro-RO"/>
        </w:rPr>
        <w:t>în 1883, pe locul s</w:t>
      </w:r>
      <w:r w:rsidR="00391E17" w:rsidRPr="00391E17">
        <w:rPr>
          <w:rFonts w:ascii="TimesNewRoman" w:hAnsi="TimesNewRoman" w:cs="TimesNewRoman"/>
          <w:lang w:val="ro-RO"/>
        </w:rPr>
        <w:t>ă</w:t>
      </w:r>
      <w:r w:rsidR="00391E17" w:rsidRPr="00391E17">
        <w:rPr>
          <w:lang w:val="ro-RO"/>
        </w:rPr>
        <w:t>u începând</w:t>
      </w:r>
      <w:r w:rsidR="00391E17">
        <w:rPr>
          <w:lang w:val="ro-RO"/>
        </w:rPr>
        <w:t xml:space="preserve"> </w:t>
      </w:r>
      <w:r w:rsidR="00391E17" w:rsidRPr="00391E17">
        <w:rPr>
          <w:lang w:val="ro-RO"/>
        </w:rPr>
        <w:t>construc</w:t>
      </w:r>
      <w:r w:rsidR="00391E17">
        <w:rPr>
          <w:rFonts w:ascii="TimesNewRoman" w:hAnsi="TimesNewRoman" w:cs="TimesNewRoman"/>
          <w:lang w:val="ro-RO"/>
        </w:rPr>
        <w:t>ţ</w:t>
      </w:r>
      <w:r w:rsidR="00391E17" w:rsidRPr="00391E17">
        <w:rPr>
          <w:lang w:val="ro-RO"/>
        </w:rPr>
        <w:t>ia Palatului B</w:t>
      </w:r>
      <w:r w:rsidR="00391E17" w:rsidRPr="00391E17">
        <w:rPr>
          <w:rFonts w:ascii="TimesNewRoman" w:hAnsi="TimesNewRoman" w:cs="TimesNewRoman"/>
          <w:lang w:val="ro-RO"/>
        </w:rPr>
        <w:t>ă</w:t>
      </w:r>
      <w:r w:rsidR="00391E17" w:rsidRPr="00391E17">
        <w:rPr>
          <w:lang w:val="ro-RO"/>
        </w:rPr>
        <w:t>ncii Na</w:t>
      </w:r>
      <w:r w:rsidR="00391E17" w:rsidRPr="00391E17">
        <w:rPr>
          <w:rFonts w:ascii="TimesNewRoman" w:hAnsi="TimesNewRoman" w:cs="TimesNewRoman"/>
          <w:lang w:val="ro-RO"/>
        </w:rPr>
        <w:t>ţ</w:t>
      </w:r>
      <w:r w:rsidR="00391E17" w:rsidRPr="00391E17">
        <w:rPr>
          <w:lang w:val="ro-RO"/>
        </w:rPr>
        <w:t>ionale.</w:t>
      </w:r>
    </w:p>
    <w:p w:rsidR="00E7666E" w:rsidRDefault="00EC1339" w:rsidP="008412B2">
      <w:pPr>
        <w:autoSpaceDE w:val="0"/>
        <w:autoSpaceDN w:val="0"/>
        <w:adjustRightInd w:val="0"/>
        <w:spacing w:after="0" w:line="240" w:lineRule="auto"/>
        <w:ind w:left="-284" w:right="-279" w:firstLine="567"/>
        <w:jc w:val="both"/>
        <w:rPr>
          <w:lang w:val="ro-RO"/>
        </w:rPr>
      </w:pPr>
      <w:r>
        <w:rPr>
          <w:bCs/>
          <w:noProof/>
        </w:rPr>
        <w:drawing>
          <wp:anchor distT="0" distB="0" distL="114300" distR="114300" simplePos="0" relativeHeight="251662336" behindDoc="0" locked="0" layoutInCell="1" allowOverlap="1">
            <wp:simplePos x="0" y="0"/>
            <wp:positionH relativeFrom="column">
              <wp:posOffset>-295275</wp:posOffset>
            </wp:positionH>
            <wp:positionV relativeFrom="paragraph">
              <wp:posOffset>617855</wp:posOffset>
            </wp:positionV>
            <wp:extent cx="2524125" cy="3514725"/>
            <wp:effectExtent l="19050" t="0" r="9525" b="0"/>
            <wp:wrapThrough wrapText="bothSides">
              <wp:wrapPolygon edited="0">
                <wp:start x="-163" y="0"/>
                <wp:lineTo x="-163" y="21541"/>
                <wp:lineTo x="21682" y="21541"/>
                <wp:lineTo x="21682" y="0"/>
                <wp:lineTo x="-163" y="0"/>
              </wp:wrapPolygon>
            </wp:wrapThrough>
            <wp:docPr id="7" name="Picture 7" descr="C:\Documents and Settings\braileanu\Desktop\21-fotoisto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raileanu\Desktop\21-fotoistorie.jpg"/>
                    <pic:cNvPicPr>
                      <a:picLocks noChangeAspect="1" noChangeArrowheads="1"/>
                    </pic:cNvPicPr>
                  </pic:nvPicPr>
                  <pic:blipFill>
                    <a:blip r:embed="rId11"/>
                    <a:srcRect/>
                    <a:stretch>
                      <a:fillRect/>
                    </a:stretch>
                  </pic:blipFill>
                  <pic:spPr bwMode="auto">
                    <a:xfrm>
                      <a:off x="0" y="0"/>
                      <a:ext cx="2524125" cy="3514725"/>
                    </a:xfrm>
                    <a:prstGeom prst="rect">
                      <a:avLst/>
                    </a:prstGeom>
                    <a:noFill/>
                    <a:ln w="9525">
                      <a:noFill/>
                      <a:miter lim="800000"/>
                      <a:headEnd/>
                      <a:tailEnd/>
                    </a:ln>
                  </pic:spPr>
                </pic:pic>
              </a:graphicData>
            </a:graphic>
          </wp:anchor>
        </w:drawing>
      </w:r>
      <w:r w:rsidR="00516AB1">
        <w:rPr>
          <w:rStyle w:val="Strong"/>
          <w:b w:val="0"/>
          <w:lang w:val="ro-RO"/>
        </w:rPr>
        <w:t>În colecţia Academiei, se află</w:t>
      </w:r>
      <w:r w:rsidR="008412B2" w:rsidRPr="008412B2">
        <w:rPr>
          <w:rStyle w:val="Strong"/>
          <w:b w:val="0"/>
          <w:lang w:val="ro-RO"/>
        </w:rPr>
        <w:t xml:space="preserve"> o fotografie alb</w:t>
      </w:r>
      <w:r w:rsidR="00516AB1">
        <w:rPr>
          <w:rStyle w:val="Strong"/>
          <w:b w:val="0"/>
          <w:lang w:val="ro-RO"/>
        </w:rPr>
        <w:t>-negru cu vagi reflexe argintii:</w:t>
      </w:r>
      <w:r w:rsidR="008412B2" w:rsidRPr="008412B2">
        <w:rPr>
          <w:rStyle w:val="Strong"/>
          <w:b w:val="0"/>
          <w:lang w:val="ro-RO"/>
        </w:rPr>
        <w:t xml:space="preserve"> datarea ei nu pune probleme, tehnica fiind caracteristică primului deceniu al veacului trecut. Pe</w:t>
      </w:r>
      <w:r w:rsidR="00516AB1">
        <w:rPr>
          <w:rStyle w:val="Strong"/>
          <w:b w:val="0"/>
          <w:lang w:val="ro-RO"/>
        </w:rPr>
        <w:t xml:space="preserve"> verso, cineva a scris cu litere mari şi î</w:t>
      </w:r>
      <w:r w:rsidR="008412B2" w:rsidRPr="008412B2">
        <w:rPr>
          <w:rStyle w:val="Strong"/>
          <w:b w:val="0"/>
          <w:lang w:val="ro-RO"/>
        </w:rPr>
        <w:t>nclinate spre stânga „</w:t>
      </w:r>
      <w:r w:rsidR="008412B2" w:rsidRPr="00516AB1">
        <w:rPr>
          <w:rStyle w:val="Strong"/>
          <w:b w:val="0"/>
          <w:i/>
          <w:lang w:val="ro-RO"/>
        </w:rPr>
        <w:t>Crucea lui Şerban Vodă Cantacuzino de la Cotroceni</w:t>
      </w:r>
      <w:r w:rsidR="008412B2" w:rsidRPr="008412B2">
        <w:rPr>
          <w:rStyle w:val="Strong"/>
          <w:b w:val="0"/>
          <w:lang w:val="ro-RO"/>
        </w:rPr>
        <w:t>"</w:t>
      </w:r>
      <w:r w:rsidR="00516AB1">
        <w:rPr>
          <w:rStyle w:val="FootnoteReference"/>
          <w:bCs/>
          <w:lang w:val="ro-RO"/>
        </w:rPr>
        <w:footnoteReference w:id="6"/>
      </w:r>
      <w:r w:rsidR="008412B2" w:rsidRPr="008412B2">
        <w:rPr>
          <w:rStyle w:val="Strong"/>
          <w:b w:val="0"/>
          <w:lang w:val="ro-RO"/>
        </w:rPr>
        <w:t>.</w:t>
      </w:r>
      <w:r w:rsidR="00516AB1">
        <w:rPr>
          <w:rStyle w:val="Strong"/>
          <w:b w:val="0"/>
          <w:lang w:val="ro-RO"/>
        </w:rPr>
        <w:t>Pe aceasta stă scris</w:t>
      </w:r>
      <w:r w:rsidR="00516AB1" w:rsidRPr="00516AB1">
        <w:rPr>
          <w:lang w:val="ro-RO"/>
        </w:rPr>
        <w:t>:"</w:t>
      </w:r>
      <w:r>
        <w:rPr>
          <w:i/>
          <w:lang w:val="ro-RO"/>
        </w:rPr>
        <w:t>Această cruce rădicatu-se î</w:t>
      </w:r>
      <w:r w:rsidR="00516AB1" w:rsidRPr="00516AB1">
        <w:rPr>
          <w:i/>
          <w:lang w:val="ro-RO"/>
        </w:rPr>
        <w:t>ntru numele Sfentei Troiţe şi a Sfântului Necolai, ţara aceasta dominând-o domnu g</w:t>
      </w:r>
      <w:r>
        <w:rPr>
          <w:i/>
          <w:lang w:val="ro-RO"/>
        </w:rPr>
        <w:t>re</w:t>
      </w:r>
      <w:r w:rsidR="00516AB1" w:rsidRPr="00516AB1">
        <w:rPr>
          <w:i/>
          <w:lang w:val="ro-RO"/>
        </w:rPr>
        <w:t>c Radu Leon, care făcu atâtea răutăţi şi curvie</w:t>
      </w:r>
      <w:r w:rsidR="00516AB1" w:rsidRPr="00516AB1">
        <w:rPr>
          <w:lang w:val="ro-RO"/>
        </w:rPr>
        <w:t>".</w:t>
      </w:r>
    </w:p>
    <w:p w:rsidR="00516AB1" w:rsidRPr="00516AB1" w:rsidRDefault="00516AB1" w:rsidP="00516AB1">
      <w:pPr>
        <w:spacing w:after="0" w:line="240" w:lineRule="auto"/>
        <w:ind w:right="-279" w:firstLine="283"/>
        <w:jc w:val="both"/>
        <w:rPr>
          <w:rFonts w:eastAsia="Times New Roman"/>
          <w:lang w:val="ro-RO"/>
        </w:rPr>
      </w:pPr>
      <w:r w:rsidRPr="00516AB1">
        <w:rPr>
          <w:rFonts w:eastAsia="Times New Roman"/>
          <w:color w:val="0F0F0F"/>
          <w:bdr w:val="none" w:sz="0" w:space="0" w:color="auto" w:frame="1"/>
          <w:lang w:val="ro-RO"/>
        </w:rPr>
        <w:t>Textul, deşi avea greutate pentru contemporani, astăzi nu mai spune nimic. Pe scurt,</w:t>
      </w:r>
      <w:r>
        <w:rPr>
          <w:rFonts w:eastAsia="Times New Roman"/>
          <w:color w:val="0F0F0F"/>
          <w:bdr w:val="none" w:sz="0" w:space="0" w:color="auto" w:frame="1"/>
          <w:lang w:val="ro-RO"/>
        </w:rPr>
        <w:t xml:space="preserve"> este vorba despre un conflict î</w:t>
      </w:r>
      <w:r w:rsidRPr="00516AB1">
        <w:rPr>
          <w:rFonts w:eastAsia="Times New Roman"/>
          <w:color w:val="0F0F0F"/>
          <w:bdr w:val="none" w:sz="0" w:space="0" w:color="auto" w:frame="1"/>
          <w:lang w:val="ro-RO"/>
        </w:rPr>
        <w:t>ntre boierii locali şi grecii din anturajul lui Leon Vodă, capul răutăţilor fiind Stroe Leurdeanu. După ce grecii l-au otrăvit pe Drăghici Cantacuzino l</w:t>
      </w:r>
      <w:r>
        <w:rPr>
          <w:rFonts w:eastAsia="Times New Roman"/>
          <w:color w:val="0F0F0F"/>
          <w:bdr w:val="none" w:sz="0" w:space="0" w:color="auto" w:frame="1"/>
          <w:lang w:val="ro-RO"/>
        </w:rPr>
        <w:t>a Constantinopol, acesta fiind î</w:t>
      </w:r>
      <w:r w:rsidRPr="00516AB1">
        <w:rPr>
          <w:rFonts w:eastAsia="Times New Roman"/>
          <w:color w:val="0F0F0F"/>
          <w:bdr w:val="none" w:sz="0" w:space="0" w:color="auto" w:frame="1"/>
          <w:lang w:val="ro-RO"/>
        </w:rPr>
        <w:t>nmormântat la Mânăstirea Comana, Vodă, la insistenţele lor, a pus noi biruri şi le-a mărit pe cele vechi. Viaţa a devenit insuportabilă şi boierii</w:t>
      </w:r>
      <w:r w:rsidR="00EC1339">
        <w:rPr>
          <w:rFonts w:eastAsia="Times New Roman"/>
          <w:color w:val="0F0F0F"/>
          <w:bdr w:val="none" w:sz="0" w:space="0" w:color="auto" w:frame="1"/>
          <w:lang w:val="ro-RO"/>
        </w:rPr>
        <w:t xml:space="preserve"> autohtoni s-au adunat la sfat î</w:t>
      </w:r>
      <w:r w:rsidRPr="00516AB1">
        <w:rPr>
          <w:rFonts w:eastAsia="Times New Roman"/>
          <w:color w:val="0F0F0F"/>
          <w:bdr w:val="none" w:sz="0" w:space="0" w:color="auto" w:frame="1"/>
          <w:lang w:val="ro-RO"/>
        </w:rPr>
        <w:t>n codrul de pe Dealul Cotroceni, unde au hotărât să trim</w:t>
      </w:r>
      <w:r w:rsidR="00EC1339">
        <w:rPr>
          <w:rFonts w:eastAsia="Times New Roman"/>
          <w:color w:val="0F0F0F"/>
          <w:bdr w:val="none" w:sz="0" w:space="0" w:color="auto" w:frame="1"/>
          <w:lang w:val="ro-RO"/>
        </w:rPr>
        <w:t>ită solie la Sultan cu o jalbă î</w:t>
      </w:r>
      <w:r w:rsidRPr="00516AB1">
        <w:rPr>
          <w:rFonts w:eastAsia="Times New Roman"/>
          <w:color w:val="0F0F0F"/>
          <w:bdr w:val="none" w:sz="0" w:space="0" w:color="auto" w:frame="1"/>
          <w:lang w:val="ro-RO"/>
        </w:rPr>
        <w:t>n care erau descrise amănunţit toate ticăloşiile grecilor din preajma lui Leon Vodă.. „</w:t>
      </w:r>
      <w:r w:rsidR="00EC1339">
        <w:rPr>
          <w:rFonts w:eastAsia="Times New Roman"/>
          <w:i/>
          <w:color w:val="0F0F0F"/>
          <w:bdr w:val="none" w:sz="0" w:space="0" w:color="auto" w:frame="1"/>
          <w:lang w:val="ro-RO"/>
        </w:rPr>
        <w:t>Atunci î</w:t>
      </w:r>
      <w:r w:rsidRPr="00EC1339">
        <w:rPr>
          <w:rFonts w:eastAsia="Times New Roman"/>
          <w:i/>
          <w:color w:val="0F0F0F"/>
          <w:bdr w:val="none" w:sz="0" w:space="0" w:color="auto" w:frame="1"/>
          <w:lang w:val="ro-RO"/>
        </w:rPr>
        <w:t>nţelegând impăraţii, poruncit-au cu mare mânie de au scos pe toţi grecii din ţară cu mare ruşine şi au mazilit pe Radu Leon Vodă</w:t>
      </w:r>
      <w:r w:rsidRPr="00516AB1">
        <w:rPr>
          <w:rFonts w:eastAsia="Times New Roman"/>
          <w:color w:val="0F0F0F"/>
          <w:bdr w:val="none" w:sz="0" w:space="0" w:color="auto" w:frame="1"/>
          <w:lang w:val="ro-RO"/>
        </w:rPr>
        <w:t>"</w:t>
      </w:r>
      <w:r w:rsidR="00EC1339">
        <w:rPr>
          <w:rStyle w:val="FootnoteReference"/>
          <w:rFonts w:eastAsia="Times New Roman"/>
          <w:color w:val="0F0F0F"/>
          <w:bdr w:val="none" w:sz="0" w:space="0" w:color="auto" w:frame="1"/>
          <w:lang w:val="ro-RO"/>
        </w:rPr>
        <w:footnoteReference w:id="7"/>
      </w:r>
      <w:r w:rsidRPr="00516AB1">
        <w:rPr>
          <w:rFonts w:eastAsia="Times New Roman"/>
          <w:color w:val="0F0F0F"/>
          <w:bdr w:val="none" w:sz="0" w:space="0" w:color="auto" w:frame="1"/>
          <w:lang w:val="ro-RO"/>
        </w:rPr>
        <w:t xml:space="preserve">. </w:t>
      </w:r>
    </w:p>
    <w:p w:rsidR="00516AB1" w:rsidRPr="00516AB1" w:rsidRDefault="00516AB1" w:rsidP="00516AB1">
      <w:pPr>
        <w:spacing w:after="0" w:line="240" w:lineRule="auto"/>
        <w:ind w:right="-279" w:firstLine="720"/>
        <w:jc w:val="both"/>
        <w:rPr>
          <w:rFonts w:eastAsia="Times New Roman"/>
          <w:lang w:val="ro-RO"/>
        </w:rPr>
      </w:pPr>
      <w:r>
        <w:rPr>
          <w:rFonts w:eastAsia="Times New Roman"/>
          <w:color w:val="0F0F0F"/>
          <w:bdr w:val="none" w:sz="0" w:space="0" w:color="auto" w:frame="1"/>
          <w:lang w:val="ro-RO"/>
        </w:rPr>
        <w:t>Î</w:t>
      </w:r>
      <w:r w:rsidRPr="00516AB1">
        <w:rPr>
          <w:rFonts w:eastAsia="Times New Roman"/>
          <w:color w:val="0F0F0F"/>
          <w:bdr w:val="none" w:sz="0" w:space="0" w:color="auto" w:frame="1"/>
          <w:lang w:val="ro-RO"/>
        </w:rPr>
        <w:t xml:space="preserve">n amintirea acestei reuşite, Şerban Cantacuzino, fratele lui Drăghici şi capul insurgenţilor, a ridicat crucea din fotografie şi mai târziu Mânăstirea Cotroceni. </w:t>
      </w:r>
    </w:p>
    <w:p w:rsidR="00516AB1" w:rsidRPr="00516AB1" w:rsidRDefault="00516AB1" w:rsidP="00516AB1">
      <w:pPr>
        <w:autoSpaceDE w:val="0"/>
        <w:autoSpaceDN w:val="0"/>
        <w:adjustRightInd w:val="0"/>
        <w:spacing w:after="0" w:line="240" w:lineRule="auto"/>
        <w:ind w:left="-284" w:right="-279" w:firstLine="567"/>
        <w:jc w:val="both"/>
        <w:rPr>
          <w:b/>
          <w:lang w:val="ro-RO"/>
        </w:rPr>
      </w:pPr>
    </w:p>
    <w:sectPr w:rsidR="00516AB1" w:rsidRPr="00516AB1" w:rsidSect="009A6B65">
      <w:pgSz w:w="12240" w:h="15840"/>
      <w:pgMar w:top="426" w:right="1440" w:bottom="56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83F" w:rsidRDefault="0033083F" w:rsidP="006730BF">
      <w:pPr>
        <w:spacing w:after="0" w:line="240" w:lineRule="auto"/>
      </w:pPr>
      <w:r>
        <w:separator/>
      </w:r>
    </w:p>
  </w:endnote>
  <w:endnote w:type="continuationSeparator" w:id="1">
    <w:p w:rsidR="0033083F" w:rsidRDefault="0033083F" w:rsidP="00673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83F" w:rsidRDefault="0033083F" w:rsidP="006730BF">
      <w:pPr>
        <w:spacing w:after="0" w:line="240" w:lineRule="auto"/>
      </w:pPr>
      <w:r>
        <w:separator/>
      </w:r>
    </w:p>
  </w:footnote>
  <w:footnote w:type="continuationSeparator" w:id="1">
    <w:p w:rsidR="0033083F" w:rsidRDefault="0033083F" w:rsidP="006730BF">
      <w:pPr>
        <w:spacing w:after="0" w:line="240" w:lineRule="auto"/>
      </w:pPr>
      <w:r>
        <w:continuationSeparator/>
      </w:r>
    </w:p>
  </w:footnote>
  <w:footnote w:id="2">
    <w:p w:rsidR="008412B2" w:rsidRPr="008412B2" w:rsidRDefault="008412B2" w:rsidP="008412B2">
      <w:pPr>
        <w:pStyle w:val="FootnoteText"/>
        <w:jc w:val="both"/>
        <w:rPr>
          <w:lang w:val="ro-RO"/>
        </w:rPr>
      </w:pPr>
      <w:r w:rsidRPr="008412B2">
        <w:rPr>
          <w:rStyle w:val="FootnoteReference"/>
          <w:lang w:val="ro-RO"/>
        </w:rPr>
        <w:footnoteRef/>
      </w:r>
      <w:r w:rsidRPr="008412B2">
        <w:rPr>
          <w:lang w:val="ro-RO"/>
        </w:rPr>
        <w:t xml:space="preserve"> În 1694, domnitorul Constantin Brâncoveanu înfiinţează aici Academia Domnească de la Sfântul Sava cu predare în limba greacă.</w:t>
      </w:r>
    </w:p>
  </w:footnote>
  <w:footnote w:id="3">
    <w:p w:rsidR="006730BF" w:rsidRPr="007E28B1" w:rsidRDefault="006730BF" w:rsidP="007E28B1">
      <w:pPr>
        <w:pStyle w:val="NormalWeb"/>
        <w:spacing w:before="0" w:beforeAutospacing="0" w:after="0" w:afterAutospacing="0"/>
        <w:ind w:left="-426" w:right="-421" w:firstLine="709"/>
        <w:jc w:val="both"/>
        <w:rPr>
          <w:sz w:val="20"/>
          <w:szCs w:val="20"/>
          <w:lang w:val="ro-RO"/>
        </w:rPr>
      </w:pPr>
      <w:r>
        <w:rPr>
          <w:rStyle w:val="FootnoteReference"/>
        </w:rPr>
        <w:footnoteRef/>
      </w:r>
      <w:r>
        <w:t xml:space="preserve"> </w:t>
      </w:r>
      <w:r w:rsidRPr="00726B27">
        <w:rPr>
          <w:lang w:val="ro-RO"/>
        </w:rPr>
        <w:t>„</w:t>
      </w:r>
      <w:r w:rsidRPr="007E28B1">
        <w:rPr>
          <w:sz w:val="20"/>
          <w:szCs w:val="20"/>
          <w:lang w:val="ro-RO"/>
        </w:rPr>
        <w:t>Biblia lui Şerban Cantacuzino“ este rezultatul muncii de cel puţin un secol, de la Coresi încoace („Evanghelia cu învăţătură“ - 1581), a personalităţilor culturii din cele trei principate. Pe de o parte, Noul Testament este nu altceva decât textul îmbunătăţit al Noului Testament de la Alba Iulia, din 1648. În ceea ce priveşte Vechiul Testament, avem în faţă traducerea făcută de marele om de cultură Nicolae Milescu Spătaru. El a făcut această traducere între 1661 şi 1663 - pe vremea când avea funcţiunea capuchehaiei, adică ambasador al Munteniei la Constantinopol -, rectificată şi îmbunătăţită, se pare, de Sfântul Ierarh Dosoftei, mitropolitul Moldovei; acestea - aduse toate din condei şi puse împreună de doi fraţi remarcabili, ca personalităţi ale culturii româneşti, fraţii Radu şi Şerban Greceanu. Biblia beneficia de 944 de pagini, paginate de data aceasta, pentru că nu se obişnuia ca lucrările să fie paginate până atunci. A avut şi două prefeţe, una chiar a lui Şerban Cantacuzino şi o alta a lui Dositei al Ierusalimului.</w:t>
      </w:r>
    </w:p>
  </w:footnote>
  <w:footnote w:id="4">
    <w:p w:rsidR="007E28B1" w:rsidRPr="007E28B1" w:rsidRDefault="007E28B1" w:rsidP="007E28B1">
      <w:pPr>
        <w:pStyle w:val="NormalWeb"/>
        <w:spacing w:before="0" w:beforeAutospacing="0" w:after="0" w:afterAutospacing="0"/>
        <w:ind w:left="-426" w:right="-421" w:firstLine="709"/>
        <w:jc w:val="both"/>
        <w:rPr>
          <w:sz w:val="20"/>
          <w:szCs w:val="20"/>
          <w:lang w:val="ro-RO"/>
        </w:rPr>
      </w:pPr>
      <w:r>
        <w:rPr>
          <w:rStyle w:val="FootnoteReference"/>
        </w:rPr>
        <w:footnoteRef/>
      </w:r>
      <w:r>
        <w:t xml:space="preserve"> </w:t>
      </w:r>
      <w:r w:rsidRPr="007E28B1">
        <w:rPr>
          <w:sz w:val="20"/>
          <w:szCs w:val="20"/>
          <w:lang w:val="ro-RO"/>
        </w:rPr>
        <w:t>Mormântul lui Şerban Cantacuzino este la Cotroceni, în ctitoria sa. A murit la 54 de ani, cum scrie pe placa de mormânt. Nu se ştie cum, dar se pare că a fost otrăvit, căzând victimă a conflictului de cel puţin un secol între Băleni şi Cantacuzini.</w:t>
      </w:r>
    </w:p>
    <w:p w:rsidR="007E28B1" w:rsidRPr="007E28B1" w:rsidRDefault="007E28B1" w:rsidP="007E28B1">
      <w:pPr>
        <w:spacing w:after="0" w:line="240" w:lineRule="auto"/>
        <w:ind w:left="-426" w:right="-421" w:firstLine="709"/>
        <w:jc w:val="both"/>
        <w:rPr>
          <w:b/>
          <w:sz w:val="20"/>
          <w:szCs w:val="20"/>
          <w:lang w:val="ro-RO"/>
        </w:rPr>
      </w:pPr>
    </w:p>
    <w:p w:rsidR="007E28B1" w:rsidRPr="007E28B1" w:rsidRDefault="007E28B1">
      <w:pPr>
        <w:pStyle w:val="FootnoteText"/>
        <w:rPr>
          <w:lang w:val="ro-RO"/>
        </w:rPr>
      </w:pPr>
    </w:p>
  </w:footnote>
  <w:footnote w:id="5">
    <w:p w:rsidR="00E7666E" w:rsidRPr="008412B2" w:rsidRDefault="00E7666E">
      <w:pPr>
        <w:pStyle w:val="FootnoteText"/>
        <w:rPr>
          <w:lang w:val="ro-RO"/>
        </w:rPr>
      </w:pPr>
      <w:r w:rsidRPr="008412B2">
        <w:rPr>
          <w:rStyle w:val="FootnoteReference"/>
          <w:lang w:val="ro-RO"/>
        </w:rPr>
        <w:footnoteRef/>
      </w:r>
      <w:r w:rsidRPr="008412B2">
        <w:rPr>
          <w:lang w:val="ro-RO"/>
        </w:rPr>
        <w:t xml:space="preserve"> Dan Berindei, Sebastian Bonifaciu - </w:t>
      </w:r>
      <w:r w:rsidRPr="008412B2">
        <w:rPr>
          <w:i/>
          <w:iCs/>
          <w:lang w:val="ro-RO"/>
        </w:rPr>
        <w:t>Bucure</w:t>
      </w:r>
      <w:r w:rsidRPr="008412B2">
        <w:rPr>
          <w:rFonts w:ascii="Cambria Math" w:hAnsi="Cambria Math" w:cs="Cambria Math"/>
          <w:i/>
          <w:iCs/>
          <w:lang w:val="ro-RO"/>
        </w:rPr>
        <w:t>ș</w:t>
      </w:r>
      <w:r w:rsidRPr="008412B2">
        <w:rPr>
          <w:i/>
          <w:iCs/>
          <w:lang w:val="ro-RO"/>
        </w:rPr>
        <w:t>ti Ghid turistic</w:t>
      </w:r>
      <w:r w:rsidRPr="008412B2">
        <w:rPr>
          <w:lang w:val="ro-RO"/>
        </w:rPr>
        <w:t>, Ed. Sport-Turism, Bucure</w:t>
      </w:r>
      <w:r w:rsidRPr="008412B2">
        <w:rPr>
          <w:rFonts w:ascii="Cambria Math" w:hAnsi="Cambria Math" w:cs="Cambria Math"/>
          <w:lang w:val="ro-RO"/>
        </w:rPr>
        <w:t>ș</w:t>
      </w:r>
      <w:r w:rsidRPr="008412B2">
        <w:rPr>
          <w:lang w:val="ro-RO"/>
        </w:rPr>
        <w:t>ti,1980, p. 34;</w:t>
      </w:r>
    </w:p>
  </w:footnote>
  <w:footnote w:id="6">
    <w:p w:rsidR="00516AB1" w:rsidRPr="00516AB1" w:rsidRDefault="00516AB1" w:rsidP="00516AB1">
      <w:pPr>
        <w:pStyle w:val="FootnoteText"/>
        <w:jc w:val="both"/>
        <w:rPr>
          <w:lang w:val="ro-RO"/>
        </w:rPr>
      </w:pPr>
      <w:r>
        <w:rPr>
          <w:rStyle w:val="FootnoteReference"/>
        </w:rPr>
        <w:footnoteRef/>
      </w:r>
      <w:r>
        <w:t xml:space="preserve"> </w:t>
      </w:r>
      <w:r>
        <w:rPr>
          <w:lang w:val="ro-RO"/>
        </w:rPr>
        <w:t>Informaţii despre această cruce se află în lucrarea:</w:t>
      </w:r>
      <w:r w:rsidRPr="00516AB1">
        <w:rPr>
          <w:lang w:val="ro-RO"/>
        </w:rPr>
        <w:t xml:space="preserve"> „Inscripţiile medievale ale României. Oraşul Bucureşti. Volumul I, 1395-1800</w:t>
      </w:r>
      <w:r>
        <w:rPr>
          <w:lang w:val="ro-RO"/>
        </w:rPr>
        <w:t xml:space="preserve">", apărut in 1965, autori: </w:t>
      </w:r>
      <w:r w:rsidRPr="00516AB1">
        <w:rPr>
          <w:lang w:val="ro-RO"/>
        </w:rPr>
        <w:t>Alexandru Elian, Constantin Bălan, Haralambie Chircă şi Olimpia Diaconescu.</w:t>
      </w:r>
    </w:p>
  </w:footnote>
  <w:footnote w:id="7">
    <w:p w:rsidR="00EC1339" w:rsidRPr="00EC1339" w:rsidRDefault="00EC1339">
      <w:pPr>
        <w:pStyle w:val="FootnoteText"/>
        <w:rPr>
          <w:lang w:val="ro-RO"/>
        </w:rPr>
      </w:pPr>
      <w:r>
        <w:rPr>
          <w:rStyle w:val="FootnoteReference"/>
        </w:rPr>
        <w:footnoteRef/>
      </w:r>
      <w:r>
        <w:t xml:space="preserve"> </w:t>
      </w:r>
      <w:r>
        <w:rPr>
          <w:lang w:val="ro-RO"/>
        </w:rPr>
        <w:t>Radu Greceanu – Istoria Ţării Româneşti, editura Didactică şi Pedagogică, Bucureşti, 1964, p. 55;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A6B65"/>
    <w:rsid w:val="00126E2B"/>
    <w:rsid w:val="0033083F"/>
    <w:rsid w:val="00391E17"/>
    <w:rsid w:val="0043292B"/>
    <w:rsid w:val="00516AB1"/>
    <w:rsid w:val="005A6894"/>
    <w:rsid w:val="006730BF"/>
    <w:rsid w:val="00726B27"/>
    <w:rsid w:val="007E28B1"/>
    <w:rsid w:val="008412B2"/>
    <w:rsid w:val="008447CF"/>
    <w:rsid w:val="009A6B65"/>
    <w:rsid w:val="00B53656"/>
    <w:rsid w:val="00E7666E"/>
    <w:rsid w:val="00E819AA"/>
    <w:rsid w:val="00EC1339"/>
    <w:rsid w:val="00F92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B65"/>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2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2B"/>
    <w:rPr>
      <w:rFonts w:ascii="Tahoma" w:hAnsi="Tahoma" w:cs="Tahoma"/>
      <w:sz w:val="16"/>
      <w:szCs w:val="16"/>
    </w:rPr>
  </w:style>
  <w:style w:type="paragraph" w:styleId="FootnoteText">
    <w:name w:val="footnote text"/>
    <w:basedOn w:val="Normal"/>
    <w:link w:val="FootnoteTextChar"/>
    <w:uiPriority w:val="99"/>
    <w:semiHidden/>
    <w:unhideWhenUsed/>
    <w:rsid w:val="0067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0BF"/>
    <w:rPr>
      <w:sz w:val="20"/>
      <w:szCs w:val="20"/>
    </w:rPr>
  </w:style>
  <w:style w:type="character" w:styleId="FootnoteReference">
    <w:name w:val="footnote reference"/>
    <w:basedOn w:val="DefaultParagraphFont"/>
    <w:uiPriority w:val="99"/>
    <w:semiHidden/>
    <w:unhideWhenUsed/>
    <w:rsid w:val="006730BF"/>
    <w:rPr>
      <w:vertAlign w:val="superscript"/>
    </w:rPr>
  </w:style>
  <w:style w:type="character" w:styleId="Hyperlink">
    <w:name w:val="Hyperlink"/>
    <w:basedOn w:val="DefaultParagraphFont"/>
    <w:uiPriority w:val="99"/>
    <w:semiHidden/>
    <w:unhideWhenUsed/>
    <w:rsid w:val="00E7666E"/>
    <w:rPr>
      <w:color w:val="0000FF"/>
      <w:u w:val="single"/>
    </w:rPr>
  </w:style>
  <w:style w:type="character" w:styleId="Strong">
    <w:name w:val="Strong"/>
    <w:basedOn w:val="DefaultParagraphFont"/>
    <w:uiPriority w:val="22"/>
    <w:qFormat/>
    <w:rsid w:val="008412B2"/>
    <w:rPr>
      <w:b/>
      <w:bCs/>
    </w:rPr>
  </w:style>
</w:styles>
</file>

<file path=word/webSettings.xml><?xml version="1.0" encoding="utf-8"?>
<w:webSettings xmlns:r="http://schemas.openxmlformats.org/officeDocument/2006/relationships" xmlns:w="http://schemas.openxmlformats.org/wordprocessingml/2006/main">
  <w:divs>
    <w:div w:id="220603462">
      <w:bodyDiv w:val="1"/>
      <w:marLeft w:val="0"/>
      <w:marRight w:val="0"/>
      <w:marTop w:val="0"/>
      <w:marBottom w:val="0"/>
      <w:divBdr>
        <w:top w:val="none" w:sz="0" w:space="0" w:color="auto"/>
        <w:left w:val="none" w:sz="0" w:space="0" w:color="auto"/>
        <w:bottom w:val="none" w:sz="0" w:space="0" w:color="auto"/>
        <w:right w:val="none" w:sz="0" w:space="0" w:color="auto"/>
      </w:divBdr>
      <w:divsChild>
        <w:div w:id="442652088">
          <w:marLeft w:val="0"/>
          <w:marRight w:val="0"/>
          <w:marTop w:val="0"/>
          <w:marBottom w:val="0"/>
          <w:divBdr>
            <w:top w:val="none" w:sz="0" w:space="0" w:color="auto"/>
            <w:left w:val="none" w:sz="0" w:space="0" w:color="auto"/>
            <w:bottom w:val="none" w:sz="0" w:space="0" w:color="auto"/>
            <w:right w:val="none" w:sz="0" w:space="0" w:color="auto"/>
          </w:divBdr>
        </w:div>
        <w:div w:id="638342751">
          <w:marLeft w:val="0"/>
          <w:marRight w:val="0"/>
          <w:marTop w:val="0"/>
          <w:marBottom w:val="0"/>
          <w:divBdr>
            <w:top w:val="none" w:sz="0" w:space="0" w:color="auto"/>
            <w:left w:val="none" w:sz="0" w:space="0" w:color="auto"/>
            <w:bottom w:val="none" w:sz="0" w:space="0" w:color="auto"/>
            <w:right w:val="none" w:sz="0" w:space="0" w:color="auto"/>
          </w:divBdr>
        </w:div>
      </w:divsChild>
    </w:div>
    <w:div w:id="1054888113">
      <w:bodyDiv w:val="1"/>
      <w:marLeft w:val="0"/>
      <w:marRight w:val="0"/>
      <w:marTop w:val="0"/>
      <w:marBottom w:val="0"/>
      <w:divBdr>
        <w:top w:val="none" w:sz="0" w:space="0" w:color="auto"/>
        <w:left w:val="none" w:sz="0" w:space="0" w:color="auto"/>
        <w:bottom w:val="none" w:sz="0" w:space="0" w:color="auto"/>
        <w:right w:val="none" w:sz="0" w:space="0" w:color="auto"/>
      </w:divBdr>
    </w:div>
    <w:div w:id="19550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4A1C-4E9E-4576-BF97-B8A80F94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 Eugen</dc:creator>
  <cp:keywords/>
  <dc:description/>
  <cp:lastModifiedBy>Costin Eugen</cp:lastModifiedBy>
  <cp:revision>5</cp:revision>
  <dcterms:created xsi:type="dcterms:W3CDTF">2010-10-23T14:03:00Z</dcterms:created>
  <dcterms:modified xsi:type="dcterms:W3CDTF">2010-10-23T17:26:00Z</dcterms:modified>
</cp:coreProperties>
</file>